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77" w:rsidRPr="00F91177" w:rsidRDefault="00F91177" w:rsidP="00F91177">
      <w:pPr>
        <w:shd w:val="clear" w:color="auto" w:fill="FFFFFF"/>
        <w:spacing w:before="100" w:beforeAutospacing="1" w:after="100" w:afterAutospacing="1" w:line="240" w:lineRule="auto"/>
        <w:outlineLvl w:val="0"/>
        <w:rPr>
          <w:rFonts w:ascii="Arial" w:eastAsia="Times New Roman" w:hAnsi="Arial" w:cs="Arial"/>
          <w:b/>
          <w:bCs/>
          <w:color w:val="000000"/>
          <w:kern w:val="36"/>
          <w:sz w:val="32"/>
          <w:szCs w:val="32"/>
        </w:rPr>
      </w:pPr>
      <w:r w:rsidRPr="00F91177">
        <w:rPr>
          <w:rFonts w:ascii="Arial" w:eastAsia="Times New Roman" w:hAnsi="Arial" w:cs="Arial"/>
          <w:b/>
          <w:bCs/>
          <w:color w:val="000000"/>
          <w:kern w:val="36"/>
          <w:sz w:val="32"/>
          <w:szCs w:val="32"/>
        </w:rPr>
        <w:t>1840-1860: Opium Wars</w:t>
      </w:r>
    </w:p>
    <w:p w:rsidR="00F91177" w:rsidRPr="00F91177" w:rsidRDefault="00F91177" w:rsidP="00F91177">
      <w:pPr>
        <w:shd w:val="clear" w:color="auto" w:fill="FFFFFF"/>
        <w:spacing w:before="100" w:beforeAutospacing="1" w:after="100" w:afterAutospacing="1" w:line="240" w:lineRule="auto"/>
        <w:outlineLvl w:val="2"/>
        <w:rPr>
          <w:rFonts w:ascii="Arial" w:eastAsia="Times New Roman" w:hAnsi="Arial" w:cs="Arial"/>
          <w:b/>
          <w:bCs/>
          <w:color w:val="000000"/>
          <w:sz w:val="26"/>
          <w:szCs w:val="26"/>
        </w:rPr>
      </w:pPr>
      <w:r w:rsidRPr="00F91177">
        <w:rPr>
          <w:rFonts w:ascii="Arial" w:eastAsia="Times New Roman" w:hAnsi="Arial" w:cs="Arial"/>
          <w:b/>
          <w:bCs/>
          <w:color w:val="000000"/>
          <w:sz w:val="26"/>
          <w:szCs w:val="26"/>
        </w:rPr>
        <w:t>Trade war: Britain acquires 'a barren rock'</w:t>
      </w:r>
    </w:p>
    <w:p w:rsidR="00F91177" w:rsidRPr="00F91177" w:rsidRDefault="00F91177" w:rsidP="00F91177">
      <w:pPr>
        <w:shd w:val="clear" w:color="auto" w:fill="FFFFFF"/>
        <w:spacing w:before="100" w:beforeAutospacing="1" w:after="100" w:afterAutospacing="1" w:line="240" w:lineRule="auto"/>
        <w:rPr>
          <w:rFonts w:ascii="Arial" w:eastAsia="Times New Roman" w:hAnsi="Arial" w:cs="Arial"/>
          <w:color w:val="000000"/>
          <w:sz w:val="17"/>
          <w:szCs w:val="17"/>
        </w:rPr>
      </w:pPr>
      <w:r w:rsidRPr="00F91177">
        <w:rPr>
          <w:rFonts w:ascii="Arial" w:eastAsia="Times New Roman" w:hAnsi="Arial" w:cs="Arial"/>
          <w:color w:val="000000"/>
          <w:sz w:val="17"/>
          <w:szCs w:val="17"/>
        </w:rPr>
        <w:t>June 24, 2002 Posted: 4:13 AM EDT (0813 GMT)</w:t>
      </w:r>
    </w:p>
    <w:tbl>
      <w:tblPr>
        <w:tblpPr w:leftFromText="45" w:rightFromText="45" w:vertAnchor="text"/>
        <w:tblW w:w="3300" w:type="dxa"/>
        <w:tblCellSpacing w:w="0" w:type="dxa"/>
        <w:shd w:val="clear" w:color="auto" w:fill="FFFFFF"/>
        <w:tblCellMar>
          <w:top w:w="45" w:type="dxa"/>
          <w:left w:w="45" w:type="dxa"/>
          <w:bottom w:w="45" w:type="dxa"/>
          <w:right w:w="45" w:type="dxa"/>
        </w:tblCellMar>
        <w:tblLook w:val="04A0"/>
      </w:tblPr>
      <w:tblGrid>
        <w:gridCol w:w="3300"/>
      </w:tblGrid>
      <w:tr w:rsidR="00F91177" w:rsidRPr="00F91177" w:rsidTr="00F91177">
        <w:trPr>
          <w:tblCellSpacing w:w="0" w:type="dxa"/>
        </w:trPr>
        <w:tc>
          <w:tcPr>
            <w:tcW w:w="0" w:type="auto"/>
            <w:shd w:val="clear" w:color="auto" w:fill="FFFFFF"/>
            <w:vAlign w:val="center"/>
            <w:hideMark/>
          </w:tcPr>
          <w:p w:rsidR="00F91177" w:rsidRPr="00F91177" w:rsidRDefault="00F91177" w:rsidP="00F91177">
            <w:pPr>
              <w:spacing w:after="0" w:line="240" w:lineRule="auto"/>
              <w:rPr>
                <w:rFonts w:ascii="Times New Roman" w:eastAsia="Times New Roman" w:hAnsi="Times New Roman" w:cs="Times New Roman"/>
                <w:sz w:val="24"/>
                <w:szCs w:val="24"/>
              </w:rPr>
            </w:pPr>
            <w:r w:rsidRPr="00F91177">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1840-1860: Opium Wars" style="position:absolute;margin-left:0;margin-top:0;width:157.5pt;height:318.75pt;z-index:251658240;mso-wrap-distance-left:0;mso-wrap-distance-right:0;mso-position-horizontal:left;mso-position-vertical-relative:line" o:allowoverlap="f">
                  <w10:wrap type="square"/>
                </v:shape>
              </w:pict>
            </w:r>
          </w:p>
        </w:tc>
      </w:tr>
      <w:tr w:rsidR="00F91177" w:rsidRPr="00F91177" w:rsidTr="00F91177">
        <w:trPr>
          <w:tblCellSpacing w:w="0" w:type="dxa"/>
        </w:trPr>
        <w:tc>
          <w:tcPr>
            <w:tcW w:w="0" w:type="auto"/>
            <w:shd w:val="clear" w:color="auto" w:fill="FFFFFF"/>
            <w:vAlign w:val="center"/>
            <w:hideMark/>
          </w:tcPr>
          <w:p w:rsidR="00F91177" w:rsidRPr="00F91177" w:rsidRDefault="00F91177" w:rsidP="00F91177">
            <w:pPr>
              <w:spacing w:after="0" w:line="240" w:lineRule="auto"/>
              <w:rPr>
                <w:rFonts w:ascii="Times New Roman" w:eastAsia="Times New Roman" w:hAnsi="Times New Roman" w:cs="Times New Roman"/>
                <w:sz w:val="24"/>
                <w:szCs w:val="24"/>
              </w:rPr>
            </w:pPr>
            <w:r w:rsidRPr="00F91177">
              <w:rPr>
                <w:rFonts w:ascii="Times New Roman" w:eastAsia="Times New Roman" w:hAnsi="Times New Roman" w:cs="Times New Roman"/>
                <w:sz w:val="24"/>
                <w:szCs w:val="24"/>
              </w:rPr>
              <w:pict>
                <v:rect id="_x0000_i1025" style="width:0;height:.75pt" o:hralign="center" o:hrstd="t" o:hrnoshade="t" o:hr="t" fillcolor="#a0a0a0" stroked="f"/>
              </w:pict>
            </w:r>
          </w:p>
          <w:tbl>
            <w:tblPr>
              <w:tblW w:w="0" w:type="auto"/>
              <w:tblCellSpacing w:w="15" w:type="dxa"/>
              <w:tblCellMar>
                <w:top w:w="15" w:type="dxa"/>
                <w:left w:w="15" w:type="dxa"/>
                <w:bottom w:w="15" w:type="dxa"/>
                <w:right w:w="15" w:type="dxa"/>
              </w:tblCellMar>
              <w:tblLook w:val="04A0"/>
            </w:tblPr>
            <w:tblGrid>
              <w:gridCol w:w="1447"/>
              <w:gridCol w:w="1763"/>
            </w:tblGrid>
            <w:tr w:rsidR="00F91177" w:rsidRPr="00F91177">
              <w:trPr>
                <w:tblCellSpacing w:w="15" w:type="dxa"/>
              </w:trPr>
              <w:tc>
                <w:tcPr>
                  <w:tcW w:w="0" w:type="auto"/>
                  <w:vAlign w:val="center"/>
                  <w:hideMark/>
                </w:tcPr>
                <w:p w:rsidR="00F91177" w:rsidRPr="00F91177" w:rsidRDefault="00F91177" w:rsidP="00F91177">
                  <w:pPr>
                    <w:framePr w:hSpace="45" w:wrap="around" w:vAnchor="text" w:hAnchor="text"/>
                    <w:spacing w:after="0" w:line="240" w:lineRule="auto"/>
                    <w:rPr>
                      <w:rFonts w:ascii="Times New Roman" w:eastAsia="Times New Roman" w:hAnsi="Times New Roman" w:cs="Times New Roman"/>
                      <w:sz w:val="24"/>
                      <w:szCs w:val="24"/>
                    </w:rPr>
                  </w:pPr>
                  <w:hyperlink r:id="rId4" w:history="1">
                    <w:r>
                      <w:rPr>
                        <w:rFonts w:ascii="Times New Roman" w:eastAsia="Times New Roman" w:hAnsi="Times New Roman" w:cs="Times New Roman"/>
                        <w:noProof/>
                        <w:color w:val="333366"/>
                        <w:sz w:val="24"/>
                        <w:szCs w:val="24"/>
                      </w:rPr>
                      <w:drawing>
                        <wp:inline distT="0" distB="0" distL="0" distR="0">
                          <wp:extent cx="333375" cy="219075"/>
                          <wp:effectExtent l="19050" t="0" r="9525" b="0"/>
                          <wp:docPr id="2" name="Picture 2" descr="Save a link to this article and return to it at www.savethis.c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 a link to this article and return to it at www.savethis.com">
                                    <a:hlinkClick r:id="rId4"/>
                                  </pic:cNvPr>
                                  <pic:cNvPicPr>
                                    <a:picLocks noChangeAspect="1" noChangeArrowheads="1"/>
                                  </pic:cNvPicPr>
                                </pic:nvPicPr>
                                <pic:blipFill>
                                  <a:blip r:embed="rId5"/>
                                  <a:srcRect/>
                                  <a:stretch>
                                    <a:fillRect/>
                                  </a:stretch>
                                </pic:blipFill>
                                <pic:spPr bwMode="auto">
                                  <a:xfrm>
                                    <a:off x="0" y="0"/>
                                    <a:ext cx="333375" cy="2190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66"/>
                        <w:sz w:val="24"/>
                        <w:szCs w:val="24"/>
                      </w:rPr>
                      <w:drawing>
                        <wp:inline distT="0" distB="0" distL="0" distR="0">
                          <wp:extent cx="523875" cy="219075"/>
                          <wp:effectExtent l="19050" t="0" r="0" b="0"/>
                          <wp:docPr id="3" name="Picture 3" descr="Save a link to this article and return to it at www.savethis.c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e a link to this article and return to it at www.savethis.com">
                                    <a:hlinkClick r:id="rId4"/>
                                  </pic:cNvPr>
                                  <pic:cNvPicPr>
                                    <a:picLocks noChangeAspect="1" noChangeArrowheads="1"/>
                                  </pic:cNvPicPr>
                                </pic:nvPicPr>
                                <pic:blipFill>
                                  <a:blip r:embed="rId6"/>
                                  <a:srcRect/>
                                  <a:stretch>
                                    <a:fillRect/>
                                  </a:stretch>
                                </pic:blipFill>
                                <pic:spPr bwMode="auto">
                                  <a:xfrm>
                                    <a:off x="0" y="0"/>
                                    <a:ext cx="523875" cy="219075"/>
                                  </a:xfrm>
                                  <a:prstGeom prst="rect">
                                    <a:avLst/>
                                  </a:prstGeom>
                                  <a:noFill/>
                                  <a:ln w="9525">
                                    <a:noFill/>
                                    <a:miter lim="800000"/>
                                    <a:headEnd/>
                                    <a:tailEnd/>
                                  </a:ln>
                                </pic:spPr>
                              </pic:pic>
                            </a:graphicData>
                          </a:graphic>
                        </wp:inline>
                      </w:drawing>
                    </w:r>
                  </w:hyperlink>
                </w:p>
                <w:p w:rsidR="00F91177" w:rsidRPr="00F91177" w:rsidRDefault="00F91177" w:rsidP="00F91177">
                  <w:pPr>
                    <w:framePr w:hSpace="45" w:wrap="around" w:vAnchor="text" w:hAnchor="text"/>
                    <w:spacing w:after="0" w:line="240" w:lineRule="auto"/>
                    <w:rPr>
                      <w:rFonts w:ascii="Times New Roman" w:eastAsia="Times New Roman" w:hAnsi="Times New Roman" w:cs="Times New Roman"/>
                      <w:sz w:val="24"/>
                      <w:szCs w:val="24"/>
                    </w:rPr>
                  </w:pPr>
                  <w:hyperlink r:id="rId7" w:history="1">
                    <w:r>
                      <w:rPr>
                        <w:rFonts w:ascii="Times New Roman" w:eastAsia="Times New Roman" w:hAnsi="Times New Roman" w:cs="Times New Roman"/>
                        <w:noProof/>
                        <w:color w:val="333366"/>
                        <w:sz w:val="24"/>
                        <w:szCs w:val="24"/>
                      </w:rPr>
                      <w:drawing>
                        <wp:inline distT="0" distB="0" distL="0" distR="0">
                          <wp:extent cx="333375" cy="219075"/>
                          <wp:effectExtent l="19050" t="0" r="9525" b="0"/>
                          <wp:docPr id="4" name="Picture 4" descr="Printer-friendly version of this artic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er-friendly version of this article">
                                    <a:hlinkClick r:id="rId7"/>
                                  </pic:cNvPr>
                                  <pic:cNvPicPr>
                                    <a:picLocks noChangeAspect="1" noChangeArrowheads="1"/>
                                  </pic:cNvPicPr>
                                </pic:nvPicPr>
                                <pic:blipFill>
                                  <a:blip r:embed="rId8"/>
                                  <a:srcRect/>
                                  <a:stretch>
                                    <a:fillRect/>
                                  </a:stretch>
                                </pic:blipFill>
                                <pic:spPr bwMode="auto">
                                  <a:xfrm>
                                    <a:off x="0" y="0"/>
                                    <a:ext cx="333375" cy="2190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66"/>
                        <w:sz w:val="24"/>
                        <w:szCs w:val="24"/>
                      </w:rPr>
                      <w:drawing>
                        <wp:inline distT="0" distB="0" distL="0" distR="0">
                          <wp:extent cx="523875" cy="219075"/>
                          <wp:effectExtent l="19050" t="0" r="9525" b="0"/>
                          <wp:docPr id="5" name="Picture 5" descr="Printer-friendly version of this artic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er-friendly version of this article">
                                    <a:hlinkClick r:id="rId7"/>
                                  </pic:cNvPr>
                                  <pic:cNvPicPr>
                                    <a:picLocks noChangeAspect="1" noChangeArrowheads="1"/>
                                  </pic:cNvPicPr>
                                </pic:nvPicPr>
                                <pic:blipFill>
                                  <a:blip r:embed="rId9"/>
                                  <a:srcRect/>
                                  <a:stretch>
                                    <a:fillRect/>
                                  </a:stretch>
                                </pic:blipFill>
                                <pic:spPr bwMode="auto">
                                  <a:xfrm>
                                    <a:off x="0" y="0"/>
                                    <a:ext cx="523875" cy="219075"/>
                                  </a:xfrm>
                                  <a:prstGeom prst="rect">
                                    <a:avLst/>
                                  </a:prstGeom>
                                  <a:noFill/>
                                  <a:ln w="9525">
                                    <a:noFill/>
                                    <a:miter lim="800000"/>
                                    <a:headEnd/>
                                    <a:tailEnd/>
                                  </a:ln>
                                </pic:spPr>
                              </pic:pic>
                            </a:graphicData>
                          </a:graphic>
                        </wp:inline>
                      </w:drawing>
                    </w:r>
                  </w:hyperlink>
                </w:p>
              </w:tc>
              <w:tc>
                <w:tcPr>
                  <w:tcW w:w="0" w:type="auto"/>
                  <w:vAlign w:val="center"/>
                  <w:hideMark/>
                </w:tcPr>
                <w:p w:rsidR="00F91177" w:rsidRPr="00F91177" w:rsidRDefault="00F91177" w:rsidP="00F91177">
                  <w:pPr>
                    <w:framePr w:hSpace="45" w:wrap="around" w:vAnchor="text" w:hAnchor="text"/>
                    <w:spacing w:after="0" w:line="240" w:lineRule="auto"/>
                    <w:rPr>
                      <w:rFonts w:ascii="Times New Roman" w:eastAsia="Times New Roman" w:hAnsi="Times New Roman" w:cs="Times New Roman"/>
                      <w:sz w:val="24"/>
                      <w:szCs w:val="24"/>
                    </w:rPr>
                  </w:pPr>
                  <w:hyperlink r:id="rId10" w:history="1">
                    <w:r>
                      <w:rPr>
                        <w:rFonts w:ascii="Times New Roman" w:eastAsia="Times New Roman" w:hAnsi="Times New Roman" w:cs="Times New Roman"/>
                        <w:noProof/>
                        <w:color w:val="333366"/>
                        <w:sz w:val="24"/>
                        <w:szCs w:val="24"/>
                      </w:rPr>
                      <w:drawing>
                        <wp:inline distT="0" distB="0" distL="0" distR="0">
                          <wp:extent cx="333375" cy="219075"/>
                          <wp:effectExtent l="19050" t="0" r="0" b="0"/>
                          <wp:docPr id="6" name="Picture 6" descr="Email a link to this artic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 link to this article">
                                    <a:hlinkClick r:id="rId7"/>
                                  </pic:cNvPr>
                                  <pic:cNvPicPr>
                                    <a:picLocks noChangeAspect="1" noChangeArrowheads="1"/>
                                  </pic:cNvPicPr>
                                </pic:nvPicPr>
                                <pic:blipFill>
                                  <a:blip r:embed="rId11"/>
                                  <a:srcRect/>
                                  <a:stretch>
                                    <a:fillRect/>
                                  </a:stretch>
                                </pic:blipFill>
                                <pic:spPr bwMode="auto">
                                  <a:xfrm>
                                    <a:off x="0" y="0"/>
                                    <a:ext cx="333375" cy="2190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66"/>
                        <w:sz w:val="24"/>
                        <w:szCs w:val="24"/>
                      </w:rPr>
                      <w:drawing>
                        <wp:inline distT="0" distB="0" distL="0" distR="0">
                          <wp:extent cx="523875" cy="219075"/>
                          <wp:effectExtent l="19050" t="0" r="9525" b="0"/>
                          <wp:docPr id="7" name="Picture 7" descr="Email a link to this artic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a link to this article">
                                    <a:hlinkClick r:id="rId7"/>
                                  </pic:cNvPr>
                                  <pic:cNvPicPr>
                                    <a:picLocks noChangeAspect="1" noChangeArrowheads="1"/>
                                  </pic:cNvPicPr>
                                </pic:nvPicPr>
                                <pic:blipFill>
                                  <a:blip r:embed="rId12"/>
                                  <a:srcRect/>
                                  <a:stretch>
                                    <a:fillRect/>
                                  </a:stretch>
                                </pic:blipFill>
                                <pic:spPr bwMode="auto">
                                  <a:xfrm>
                                    <a:off x="0" y="0"/>
                                    <a:ext cx="523875" cy="219075"/>
                                  </a:xfrm>
                                  <a:prstGeom prst="rect">
                                    <a:avLst/>
                                  </a:prstGeom>
                                  <a:noFill/>
                                  <a:ln w="9525">
                                    <a:noFill/>
                                    <a:miter lim="800000"/>
                                    <a:headEnd/>
                                    <a:tailEnd/>
                                  </a:ln>
                                </pic:spPr>
                              </pic:pic>
                            </a:graphicData>
                          </a:graphic>
                        </wp:inline>
                      </w:drawing>
                    </w:r>
                  </w:hyperlink>
                </w:p>
                <w:p w:rsidR="00F91177" w:rsidRPr="00F91177" w:rsidRDefault="00F91177" w:rsidP="00F91177">
                  <w:pPr>
                    <w:framePr w:hSpace="45" w:wrap="around" w:vAnchor="text" w:hAnchor="text"/>
                    <w:spacing w:after="0" w:line="240" w:lineRule="auto"/>
                    <w:rPr>
                      <w:rFonts w:ascii="Times New Roman" w:eastAsia="Times New Roman" w:hAnsi="Times New Roman" w:cs="Times New Roman"/>
                      <w:sz w:val="24"/>
                      <w:szCs w:val="24"/>
                    </w:rPr>
                  </w:pPr>
                  <w:hyperlink r:id="rId13" w:history="1">
                    <w:r>
                      <w:rPr>
                        <w:rFonts w:ascii="Times New Roman" w:eastAsia="Times New Roman" w:hAnsi="Times New Roman" w:cs="Times New Roman"/>
                        <w:noProof/>
                        <w:color w:val="333366"/>
                        <w:sz w:val="24"/>
                        <w:szCs w:val="24"/>
                      </w:rPr>
                      <w:drawing>
                        <wp:inline distT="0" distB="0" distL="0" distR="0">
                          <wp:extent cx="333375" cy="219075"/>
                          <wp:effectExtent l="19050" t="0" r="0" b="0"/>
                          <wp:docPr id="8" name="Picture 8" descr="View a list of the most popular articles on our si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w a list of the most popular articles on our site">
                                    <a:hlinkClick r:id="rId13"/>
                                  </pic:cNvPr>
                                  <pic:cNvPicPr>
                                    <a:picLocks noChangeAspect="1" noChangeArrowheads="1"/>
                                  </pic:cNvPicPr>
                                </pic:nvPicPr>
                                <pic:blipFill>
                                  <a:blip r:embed="rId14"/>
                                  <a:srcRect/>
                                  <a:stretch>
                                    <a:fillRect/>
                                  </a:stretch>
                                </pic:blipFill>
                                <pic:spPr bwMode="auto">
                                  <a:xfrm>
                                    <a:off x="0" y="0"/>
                                    <a:ext cx="333375" cy="2190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66"/>
                        <w:sz w:val="24"/>
                        <w:szCs w:val="24"/>
                      </w:rPr>
                      <w:drawing>
                        <wp:inline distT="0" distB="0" distL="0" distR="0">
                          <wp:extent cx="733425" cy="219075"/>
                          <wp:effectExtent l="19050" t="0" r="9525" b="0"/>
                          <wp:docPr id="9" name="Picture 9" descr="View a list of the most popular articles on our si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w a list of the most popular articles on our site">
                                    <a:hlinkClick r:id="rId13"/>
                                  </pic:cNvPr>
                                  <pic:cNvPicPr>
                                    <a:picLocks noChangeAspect="1" noChangeArrowheads="1"/>
                                  </pic:cNvPicPr>
                                </pic:nvPicPr>
                                <pic:blipFill>
                                  <a:blip r:embed="rId15"/>
                                  <a:srcRect/>
                                  <a:stretch>
                                    <a:fillRect/>
                                  </a:stretch>
                                </pic:blipFill>
                                <pic:spPr bwMode="auto">
                                  <a:xfrm>
                                    <a:off x="0" y="0"/>
                                    <a:ext cx="733425" cy="219075"/>
                                  </a:xfrm>
                                  <a:prstGeom prst="rect">
                                    <a:avLst/>
                                  </a:prstGeom>
                                  <a:noFill/>
                                  <a:ln w="9525">
                                    <a:noFill/>
                                    <a:miter lim="800000"/>
                                    <a:headEnd/>
                                    <a:tailEnd/>
                                  </a:ln>
                                </pic:spPr>
                              </pic:pic>
                            </a:graphicData>
                          </a:graphic>
                        </wp:inline>
                      </w:drawing>
                    </w:r>
                  </w:hyperlink>
                </w:p>
              </w:tc>
            </w:tr>
          </w:tbl>
          <w:p w:rsidR="00F91177" w:rsidRPr="00F91177" w:rsidRDefault="00F91177" w:rsidP="00F91177">
            <w:pPr>
              <w:spacing w:after="0" w:line="240" w:lineRule="auto"/>
              <w:rPr>
                <w:rFonts w:ascii="Times New Roman" w:eastAsia="Times New Roman" w:hAnsi="Times New Roman" w:cs="Times New Roman"/>
                <w:sz w:val="24"/>
                <w:szCs w:val="24"/>
              </w:rPr>
            </w:pPr>
            <w:r w:rsidRPr="00F91177">
              <w:rPr>
                <w:rFonts w:ascii="Times New Roman" w:eastAsia="Times New Roman" w:hAnsi="Times New Roman" w:cs="Times New Roman"/>
                <w:sz w:val="24"/>
                <w:szCs w:val="24"/>
              </w:rPr>
              <w:pict>
                <v:rect id="_x0000_i1026" style="width:0;height:.75pt" o:hralign="center" o:hrstd="t" o:hrnoshade="t" o:hr="t" fillcolor="#a0a0a0" stroked="f"/>
              </w:pict>
            </w:r>
          </w:p>
        </w:tc>
      </w:tr>
    </w:tbl>
    <w:p w:rsidR="00F91177" w:rsidRPr="00F91177" w:rsidRDefault="00F91177" w:rsidP="00F91177">
      <w:pPr>
        <w:shd w:val="clear" w:color="auto" w:fill="FFFFFF"/>
        <w:spacing w:before="100" w:beforeAutospacing="1" w:after="100" w:afterAutospacing="1" w:line="240" w:lineRule="auto"/>
        <w:rPr>
          <w:rFonts w:ascii="Times New Roman" w:eastAsia="Times New Roman" w:hAnsi="Times New Roman" w:cs="Times New Roman"/>
          <w:color w:val="000000"/>
        </w:rPr>
      </w:pPr>
      <w:r w:rsidRPr="00F91177">
        <w:rPr>
          <w:rFonts w:ascii="Times New Roman" w:eastAsia="Times New Roman" w:hAnsi="Times New Roman" w:cs="Times New Roman"/>
          <w:b/>
          <w:bCs/>
          <w:color w:val="000000"/>
        </w:rPr>
        <w:t>At the start of the 19th century, Hong Kong was little more than a backwater in southern China, with no indication it would one day be a world trade center.</w:t>
      </w:r>
    </w:p>
    <w:p w:rsidR="00F91177" w:rsidRPr="00F91177" w:rsidRDefault="00F91177" w:rsidP="00F91177">
      <w:pPr>
        <w:shd w:val="clear" w:color="auto" w:fill="FFFFFF"/>
        <w:spacing w:before="100" w:beforeAutospacing="1" w:after="100" w:afterAutospacing="1" w:line="240" w:lineRule="auto"/>
        <w:rPr>
          <w:rFonts w:ascii="Times New Roman" w:eastAsia="Times New Roman" w:hAnsi="Times New Roman" w:cs="Times New Roman"/>
          <w:color w:val="000000"/>
        </w:rPr>
      </w:pPr>
      <w:r w:rsidRPr="00F91177">
        <w:rPr>
          <w:rFonts w:ascii="Times New Roman" w:eastAsia="Times New Roman" w:hAnsi="Times New Roman" w:cs="Times New Roman"/>
          <w:color w:val="000000"/>
        </w:rPr>
        <w:t>By the middle of that century, Britain's desire to force opium on China had resulted in two wars -- and the loss of Chinese sovereignty in the territory.</w:t>
      </w:r>
    </w:p>
    <w:p w:rsidR="00F91177" w:rsidRPr="00F91177" w:rsidRDefault="00F91177" w:rsidP="00F91177">
      <w:pPr>
        <w:shd w:val="clear" w:color="auto" w:fill="FFFFFF"/>
        <w:spacing w:before="100" w:beforeAutospacing="1" w:after="100" w:afterAutospacing="1" w:line="240" w:lineRule="auto"/>
        <w:rPr>
          <w:rFonts w:ascii="Times New Roman" w:eastAsia="Times New Roman" w:hAnsi="Times New Roman" w:cs="Times New Roman"/>
          <w:color w:val="000000"/>
        </w:rPr>
      </w:pPr>
      <w:r w:rsidRPr="00F91177">
        <w:rPr>
          <w:rFonts w:ascii="Times New Roman" w:eastAsia="Times New Roman" w:hAnsi="Times New Roman" w:cs="Times New Roman"/>
          <w:color w:val="000000"/>
        </w:rPr>
        <w:t>In the early 1800s, Hong Kong was inhabited mostly by subsistence farmers, fishermen and pirates.</w:t>
      </w:r>
    </w:p>
    <w:p w:rsidR="00F91177" w:rsidRPr="00F91177" w:rsidRDefault="00F91177" w:rsidP="00F91177">
      <w:pPr>
        <w:shd w:val="clear" w:color="auto" w:fill="FFFFFF"/>
        <w:spacing w:before="100" w:beforeAutospacing="1" w:after="100" w:afterAutospacing="1" w:line="240" w:lineRule="auto"/>
        <w:rPr>
          <w:rFonts w:ascii="Times New Roman" w:eastAsia="Times New Roman" w:hAnsi="Times New Roman" w:cs="Times New Roman"/>
          <w:color w:val="000000"/>
        </w:rPr>
      </w:pPr>
      <w:r w:rsidRPr="00F91177">
        <w:rPr>
          <w:rFonts w:ascii="Times New Roman" w:eastAsia="Times New Roman" w:hAnsi="Times New Roman" w:cs="Times New Roman"/>
          <w:color w:val="000000"/>
        </w:rPr>
        <w:t>At that time, China's major contact with the outside world was taking place farther north, up the Pearl River, at </w:t>
      </w:r>
      <w:hyperlink r:id="rId16" w:history="1">
        <w:r w:rsidRPr="00F91177">
          <w:rPr>
            <w:rFonts w:ascii="Arial" w:eastAsia="Times New Roman" w:hAnsi="Arial" w:cs="Arial"/>
            <w:color w:val="333366"/>
            <w:sz w:val="18"/>
            <w:u w:val="single"/>
          </w:rPr>
          <w:t>Canton</w:t>
        </w:r>
      </w:hyperlink>
      <w:r w:rsidRPr="00F91177">
        <w:rPr>
          <w:rFonts w:ascii="Times New Roman" w:eastAsia="Times New Roman" w:hAnsi="Times New Roman" w:cs="Times New Roman"/>
          <w:color w:val="000000"/>
        </w:rPr>
        <w:t> -- or what is now known as Guangzhou. It was in Canton that overseas traders from Britain, the United States and elsewhere lived and worked in a small enclave, closely regulated by Chinese officials.</w:t>
      </w:r>
    </w:p>
    <w:p w:rsidR="00F91177" w:rsidRPr="00F91177" w:rsidRDefault="00F91177" w:rsidP="00F91177">
      <w:pPr>
        <w:shd w:val="clear" w:color="auto" w:fill="FFFFFF"/>
        <w:spacing w:before="100" w:beforeAutospacing="1" w:after="100" w:afterAutospacing="1" w:line="240" w:lineRule="auto"/>
        <w:rPr>
          <w:rFonts w:ascii="Times New Roman" w:eastAsia="Times New Roman" w:hAnsi="Times New Roman" w:cs="Times New Roman"/>
          <w:color w:val="000000"/>
        </w:rPr>
      </w:pPr>
      <w:r w:rsidRPr="00F91177">
        <w:rPr>
          <w:rFonts w:ascii="Times New Roman" w:eastAsia="Times New Roman" w:hAnsi="Times New Roman" w:cs="Times New Roman"/>
          <w:color w:val="000000"/>
        </w:rPr>
        <w:t>Trade had mostly been in China's favor, until the widespread introduction of opium, grown mostly in Britain's then-colony India. And it was in Canton that the illegal and highly profitable opium trade flourished.</w:t>
      </w:r>
    </w:p>
    <w:p w:rsidR="00F91177" w:rsidRPr="00F91177" w:rsidRDefault="00F91177" w:rsidP="00F91177">
      <w:pPr>
        <w:shd w:val="clear" w:color="auto" w:fill="FFFFFF"/>
        <w:spacing w:before="100" w:beforeAutospacing="1" w:after="100" w:afterAutospacing="1" w:line="240" w:lineRule="auto"/>
        <w:rPr>
          <w:rFonts w:ascii="Times New Roman" w:eastAsia="Times New Roman" w:hAnsi="Times New Roman" w:cs="Times New Roman"/>
          <w:color w:val="000000"/>
        </w:rPr>
      </w:pPr>
      <w:hyperlink r:id="rId17" w:history="1">
        <w:r w:rsidRPr="00F91177">
          <w:rPr>
            <w:rFonts w:ascii="Arial" w:eastAsia="Times New Roman" w:hAnsi="Arial" w:cs="Arial"/>
            <w:color w:val="333366"/>
            <w:sz w:val="18"/>
            <w:u w:val="single"/>
          </w:rPr>
          <w:t>Opium addiction</w:t>
        </w:r>
      </w:hyperlink>
      <w:r w:rsidRPr="00F91177">
        <w:rPr>
          <w:rFonts w:ascii="Times New Roman" w:eastAsia="Times New Roman" w:hAnsi="Times New Roman" w:cs="Times New Roman"/>
          <w:color w:val="000000"/>
        </w:rPr>
        <w:t> grew to epidemic proportions, ravaging Chinese society. The Ching emperor appointed a special commissioner in Canton, with orders to stamp out the opium trade.</w:t>
      </w:r>
    </w:p>
    <w:p w:rsidR="00F91177" w:rsidRPr="00F91177" w:rsidRDefault="00F91177" w:rsidP="00F91177">
      <w:pPr>
        <w:shd w:val="clear" w:color="auto" w:fill="FFFFFF"/>
        <w:spacing w:before="100" w:beforeAutospacing="1" w:after="100" w:afterAutospacing="1" w:line="240" w:lineRule="auto"/>
        <w:rPr>
          <w:rFonts w:ascii="Times New Roman" w:eastAsia="Times New Roman" w:hAnsi="Times New Roman" w:cs="Times New Roman"/>
          <w:color w:val="000000"/>
        </w:rPr>
      </w:pPr>
      <w:r w:rsidRPr="00F91177">
        <w:rPr>
          <w:rFonts w:ascii="Times New Roman" w:eastAsia="Times New Roman" w:hAnsi="Times New Roman" w:cs="Times New Roman"/>
          <w:color w:val="000000"/>
        </w:rPr>
        <w:t>A week after his appointment, </w:t>
      </w:r>
      <w:hyperlink r:id="rId18" w:history="1">
        <w:r w:rsidRPr="00F91177">
          <w:rPr>
            <w:rFonts w:ascii="Arial" w:eastAsia="Times New Roman" w:hAnsi="Arial" w:cs="Arial"/>
            <w:color w:val="333366"/>
            <w:sz w:val="18"/>
            <w:u w:val="single"/>
          </w:rPr>
          <w:t>Lin Ze-xu</w:t>
        </w:r>
      </w:hyperlink>
      <w:r w:rsidRPr="00F91177">
        <w:rPr>
          <w:rFonts w:ascii="Times New Roman" w:eastAsia="Times New Roman" w:hAnsi="Times New Roman" w:cs="Times New Roman"/>
          <w:color w:val="000000"/>
        </w:rPr>
        <w:t> ordered his troops to surround the international enclave in Canton. He demanded the overseas traders turn over all of their opium stocks. After a six-week stand off, the traders </w:t>
      </w:r>
      <w:hyperlink r:id="rId19" w:history="1">
        <w:r w:rsidRPr="00F91177">
          <w:rPr>
            <w:rFonts w:ascii="Arial" w:eastAsia="Times New Roman" w:hAnsi="Arial" w:cs="Arial"/>
            <w:color w:val="333366"/>
            <w:sz w:val="18"/>
            <w:u w:val="single"/>
          </w:rPr>
          <w:t>surrendered</w:t>
        </w:r>
      </w:hyperlink>
      <w:r w:rsidRPr="00F91177">
        <w:rPr>
          <w:rFonts w:ascii="Times New Roman" w:eastAsia="Times New Roman" w:hAnsi="Times New Roman" w:cs="Times New Roman"/>
          <w:color w:val="000000"/>
        </w:rPr>
        <w:t> more than 20,000 chests of the narcotic.</w:t>
      </w:r>
    </w:p>
    <w:p w:rsidR="00F91177" w:rsidRPr="00F91177" w:rsidRDefault="00F91177" w:rsidP="00F91177">
      <w:pPr>
        <w:shd w:val="clear" w:color="auto" w:fill="FFFFFF"/>
        <w:spacing w:before="100" w:beforeAutospacing="1" w:after="100" w:afterAutospacing="1" w:line="240" w:lineRule="auto"/>
        <w:rPr>
          <w:rFonts w:ascii="Times New Roman" w:eastAsia="Times New Roman" w:hAnsi="Times New Roman" w:cs="Times New Roman"/>
          <w:color w:val="000000"/>
        </w:rPr>
      </w:pPr>
      <w:r w:rsidRPr="00F91177">
        <w:rPr>
          <w:rFonts w:ascii="Times New Roman" w:eastAsia="Times New Roman" w:hAnsi="Times New Roman" w:cs="Times New Roman"/>
          <w:color w:val="000000"/>
        </w:rPr>
        <w:t>That confrontation brought demands for action from British opium traders, including two of the biggest, William Jardine and James Matheson. It also provoked a belligerent response from the British military, and the start of the </w:t>
      </w:r>
      <w:hyperlink r:id="rId20" w:history="1">
        <w:r w:rsidRPr="00F91177">
          <w:rPr>
            <w:rFonts w:ascii="Arial" w:eastAsia="Times New Roman" w:hAnsi="Arial" w:cs="Arial"/>
            <w:color w:val="333366"/>
            <w:sz w:val="18"/>
            <w:u w:val="single"/>
          </w:rPr>
          <w:t>First Opium War</w:t>
        </w:r>
      </w:hyperlink>
      <w:r w:rsidRPr="00F91177">
        <w:rPr>
          <w:rFonts w:ascii="Times New Roman" w:eastAsia="Times New Roman" w:hAnsi="Times New Roman" w:cs="Times New Roman"/>
          <w:color w:val="000000"/>
        </w:rPr>
        <w:t>, of 1840-1842.</w:t>
      </w:r>
    </w:p>
    <w:p w:rsidR="00F91177" w:rsidRPr="00F91177" w:rsidRDefault="00F91177" w:rsidP="00F91177">
      <w:pPr>
        <w:shd w:val="clear" w:color="auto" w:fill="FFFFFF"/>
        <w:spacing w:before="100" w:beforeAutospacing="1" w:after="100" w:afterAutospacing="1" w:line="240" w:lineRule="auto"/>
        <w:rPr>
          <w:rFonts w:ascii="Times New Roman" w:eastAsia="Times New Roman" w:hAnsi="Times New Roman" w:cs="Times New Roman"/>
          <w:color w:val="000000"/>
        </w:rPr>
      </w:pPr>
      <w:r w:rsidRPr="00F91177">
        <w:rPr>
          <w:rFonts w:ascii="Times New Roman" w:eastAsia="Times New Roman" w:hAnsi="Times New Roman" w:cs="Times New Roman"/>
          <w:color w:val="000000"/>
        </w:rPr>
        <w:t>During that war, on January 26, 1841, a British naval party landed on the northwestern shore of Hong Kong, raised the </w:t>
      </w:r>
      <w:hyperlink r:id="rId21" w:history="1">
        <w:r w:rsidRPr="00F91177">
          <w:rPr>
            <w:rFonts w:ascii="Arial" w:eastAsia="Times New Roman" w:hAnsi="Arial" w:cs="Arial"/>
            <w:color w:val="333366"/>
            <w:sz w:val="18"/>
            <w:u w:val="single"/>
          </w:rPr>
          <w:t>Union Jack</w:t>
        </w:r>
      </w:hyperlink>
      <w:r w:rsidRPr="00F91177">
        <w:rPr>
          <w:rFonts w:ascii="Times New Roman" w:eastAsia="Times New Roman" w:hAnsi="Times New Roman" w:cs="Times New Roman"/>
          <w:color w:val="000000"/>
        </w:rPr>
        <w:t>, and formally occupied the island.</w:t>
      </w:r>
    </w:p>
    <w:p w:rsidR="00F91177" w:rsidRPr="00F91177" w:rsidRDefault="00F91177" w:rsidP="00F91177">
      <w:pPr>
        <w:shd w:val="clear" w:color="auto" w:fill="FFFFFF"/>
        <w:spacing w:before="100" w:beforeAutospacing="1" w:after="100" w:afterAutospacing="1" w:line="240" w:lineRule="auto"/>
        <w:rPr>
          <w:rFonts w:ascii="Times New Roman" w:eastAsia="Times New Roman" w:hAnsi="Times New Roman" w:cs="Times New Roman"/>
          <w:color w:val="000000"/>
        </w:rPr>
      </w:pPr>
      <w:r w:rsidRPr="00F91177">
        <w:rPr>
          <w:rFonts w:ascii="Times New Roman" w:eastAsia="Times New Roman" w:hAnsi="Times New Roman" w:cs="Times New Roman"/>
          <w:color w:val="000000"/>
        </w:rPr>
        <w:t>China's antiquated navy and army were no match for the British. The First Opium War ended with the </w:t>
      </w:r>
      <w:hyperlink r:id="rId22" w:history="1">
        <w:r w:rsidRPr="00F91177">
          <w:rPr>
            <w:rFonts w:ascii="Arial" w:eastAsia="Times New Roman" w:hAnsi="Arial" w:cs="Arial"/>
            <w:color w:val="333366"/>
            <w:sz w:val="18"/>
            <w:u w:val="single"/>
          </w:rPr>
          <w:t>Treaty of Nanking</w:t>
        </w:r>
      </w:hyperlink>
      <w:r w:rsidRPr="00F91177">
        <w:rPr>
          <w:rFonts w:ascii="Times New Roman" w:eastAsia="Times New Roman" w:hAnsi="Times New Roman" w:cs="Times New Roman"/>
          <w:color w:val="000000"/>
        </w:rPr>
        <w:t>, in August of 1842.</w:t>
      </w:r>
    </w:p>
    <w:p w:rsidR="00F91177" w:rsidRPr="00F91177" w:rsidRDefault="00F91177" w:rsidP="00F91177">
      <w:pPr>
        <w:shd w:val="clear" w:color="auto" w:fill="FFFFFF"/>
        <w:spacing w:before="100" w:beforeAutospacing="1" w:after="100" w:afterAutospacing="1" w:line="240" w:lineRule="auto"/>
        <w:rPr>
          <w:rFonts w:ascii="Times New Roman" w:eastAsia="Times New Roman" w:hAnsi="Times New Roman" w:cs="Times New Roman"/>
          <w:color w:val="000000"/>
        </w:rPr>
      </w:pPr>
      <w:r w:rsidRPr="00F91177">
        <w:rPr>
          <w:rFonts w:ascii="Times New Roman" w:eastAsia="Times New Roman" w:hAnsi="Times New Roman" w:cs="Times New Roman"/>
          <w:color w:val="000000"/>
        </w:rPr>
        <w:lastRenderedPageBreak/>
        <w:t>That treaty promised, among other things, British trading rights and privileges in five Chinese ports. It also ceded control of Hong Kong island to the British. In the words of the treaty, Hong Kong was "to be possessed in perpetuity by her Britannic Majesty, her heirs and successors."</w:t>
      </w:r>
    </w:p>
    <w:p w:rsidR="00F91177" w:rsidRPr="00F91177" w:rsidRDefault="00F91177" w:rsidP="00F91177">
      <w:pPr>
        <w:shd w:val="clear" w:color="auto" w:fill="FFFFFF"/>
        <w:spacing w:before="100" w:beforeAutospacing="1" w:after="100" w:afterAutospacing="1" w:line="240" w:lineRule="auto"/>
        <w:rPr>
          <w:rFonts w:ascii="Times New Roman" w:eastAsia="Times New Roman" w:hAnsi="Times New Roman" w:cs="Times New Roman"/>
          <w:color w:val="000000"/>
        </w:rPr>
      </w:pPr>
      <w:r w:rsidRPr="00F91177">
        <w:rPr>
          <w:rFonts w:ascii="Times New Roman" w:eastAsia="Times New Roman" w:hAnsi="Times New Roman" w:cs="Times New Roman"/>
          <w:color w:val="000000"/>
        </w:rPr>
        <w:t>Most of official Britain was surprised and amused by the Empire's new acquisition, a seemingly worthless, virtually barren rock of an island.</w:t>
      </w:r>
    </w:p>
    <w:p w:rsidR="00F91177" w:rsidRPr="00F91177" w:rsidRDefault="00F91177" w:rsidP="00F91177">
      <w:pPr>
        <w:shd w:val="clear" w:color="auto" w:fill="FFFFFF"/>
        <w:spacing w:before="100" w:beforeAutospacing="1" w:after="100" w:afterAutospacing="1" w:line="240" w:lineRule="auto"/>
        <w:rPr>
          <w:rFonts w:ascii="Times New Roman" w:eastAsia="Times New Roman" w:hAnsi="Times New Roman" w:cs="Times New Roman"/>
          <w:color w:val="000000"/>
        </w:rPr>
      </w:pPr>
      <w:r w:rsidRPr="00F91177">
        <w:rPr>
          <w:rFonts w:ascii="Times New Roman" w:eastAsia="Times New Roman" w:hAnsi="Times New Roman" w:cs="Times New Roman"/>
          <w:color w:val="000000"/>
        </w:rPr>
        <w:t>Less than two decades later, a new conflict broke out between the British and China's rulers. The Second Anglo-Chinese War (1856-1860) ended with another British victory and the Convention of Peking, which gave London perpetual control of the Kowloon peninsula, on the Chinese mainland across from Hong Kong Island.</w:t>
      </w:r>
    </w:p>
    <w:p w:rsidR="00F91177" w:rsidRPr="00F91177" w:rsidRDefault="00F91177" w:rsidP="00F91177">
      <w:pPr>
        <w:shd w:val="clear" w:color="auto" w:fill="FFFFFF"/>
        <w:spacing w:before="100" w:beforeAutospacing="1" w:after="100" w:afterAutospacing="1" w:line="240" w:lineRule="auto"/>
        <w:rPr>
          <w:rFonts w:ascii="Times New Roman" w:eastAsia="Times New Roman" w:hAnsi="Times New Roman" w:cs="Times New Roman"/>
          <w:color w:val="000000"/>
        </w:rPr>
      </w:pPr>
      <w:r w:rsidRPr="00F91177">
        <w:rPr>
          <w:rFonts w:ascii="Times New Roman" w:eastAsia="Times New Roman" w:hAnsi="Times New Roman" w:cs="Times New Roman"/>
          <w:color w:val="000000"/>
        </w:rPr>
        <w:t>By the century's end, other European countries and Japan had demanded and received concessions from China. Professing concerns about the security of Hong Kong, the British also made new demands on the Chinese -- in particular, a 99-year lease on what is now called the New Territories -- land farther into China, beyond the Kowloon Peninsula.</w:t>
      </w:r>
    </w:p>
    <w:p w:rsidR="00F91177" w:rsidRPr="00F91177" w:rsidRDefault="00F91177" w:rsidP="00F91177">
      <w:pPr>
        <w:shd w:val="clear" w:color="auto" w:fill="FFFFFF"/>
        <w:spacing w:before="100" w:beforeAutospacing="1" w:after="100" w:afterAutospacing="1" w:line="240" w:lineRule="auto"/>
        <w:rPr>
          <w:rFonts w:ascii="Times New Roman" w:eastAsia="Times New Roman" w:hAnsi="Times New Roman" w:cs="Times New Roman"/>
          <w:color w:val="000000"/>
        </w:rPr>
      </w:pPr>
      <w:r w:rsidRPr="00F91177">
        <w:rPr>
          <w:rFonts w:ascii="Times New Roman" w:eastAsia="Times New Roman" w:hAnsi="Times New Roman" w:cs="Times New Roman"/>
          <w:color w:val="000000"/>
        </w:rPr>
        <w:t>That lease began in 1898, and expired on July 1, 1997.</w:t>
      </w:r>
    </w:p>
    <w:p w:rsidR="00F91177" w:rsidRPr="00F91177" w:rsidRDefault="00F91177" w:rsidP="00F91177">
      <w:pPr>
        <w:shd w:val="clear" w:color="auto" w:fill="FFFFFF"/>
        <w:spacing w:before="100" w:beforeAutospacing="1" w:after="100" w:afterAutospacing="1" w:line="240" w:lineRule="auto"/>
        <w:outlineLvl w:val="2"/>
        <w:rPr>
          <w:rFonts w:ascii="Arial" w:eastAsia="Times New Roman" w:hAnsi="Arial" w:cs="Arial"/>
          <w:b/>
          <w:bCs/>
          <w:color w:val="000000"/>
          <w:sz w:val="26"/>
          <w:szCs w:val="26"/>
        </w:rPr>
      </w:pPr>
      <w:bookmarkStart w:id="0" w:name="1"/>
      <w:bookmarkEnd w:id="0"/>
      <w:r w:rsidRPr="00F91177">
        <w:rPr>
          <w:rFonts w:ascii="Arial" w:eastAsia="Times New Roman" w:hAnsi="Arial" w:cs="Arial"/>
          <w:b/>
          <w:bCs/>
          <w:color w:val="000000"/>
          <w:sz w:val="26"/>
          <w:szCs w:val="26"/>
        </w:rPr>
        <w:t>More Hong Kong history</w:t>
      </w:r>
    </w:p>
    <w:p w:rsidR="00F91177" w:rsidRPr="00F91177" w:rsidRDefault="00F91177" w:rsidP="00F91177">
      <w:pPr>
        <w:spacing w:after="0" w:line="240" w:lineRule="auto"/>
        <w:rPr>
          <w:rFonts w:ascii="Times New Roman" w:eastAsia="Times New Roman" w:hAnsi="Times New Roman" w:cs="Times New Roman"/>
          <w:sz w:val="24"/>
          <w:szCs w:val="24"/>
        </w:rPr>
      </w:pPr>
      <w:r w:rsidRPr="00F91177">
        <w:rPr>
          <w:rFonts w:ascii="Times New Roman" w:eastAsia="Times New Roman" w:hAnsi="Symbol" w:cs="Times New Roman"/>
          <w:sz w:val="24"/>
          <w:szCs w:val="24"/>
        </w:rPr>
        <w:t></w:t>
      </w:r>
      <w:r w:rsidRPr="00F91177">
        <w:rPr>
          <w:rFonts w:ascii="Times New Roman" w:eastAsia="Times New Roman" w:hAnsi="Times New Roman" w:cs="Times New Roman"/>
          <w:sz w:val="24"/>
          <w:szCs w:val="24"/>
        </w:rPr>
        <w:t xml:space="preserve">  </w:t>
      </w:r>
      <w:r w:rsidRPr="00F91177">
        <w:rPr>
          <w:rFonts w:ascii="Times New Roman" w:eastAsia="Times New Roman" w:hAnsi="Times New Roman" w:cs="Times New Roman"/>
          <w:sz w:val="21"/>
          <w:szCs w:val="21"/>
        </w:rPr>
        <w:t>1840-1860:</w:t>
      </w:r>
      <w:r w:rsidRPr="00F91177">
        <w:rPr>
          <w:rFonts w:ascii="Times New Roman" w:eastAsia="Times New Roman" w:hAnsi="Times New Roman" w:cs="Times New Roman"/>
          <w:sz w:val="21"/>
        </w:rPr>
        <w:t> </w:t>
      </w:r>
      <w:hyperlink r:id="rId23" w:history="1">
        <w:r w:rsidRPr="00F91177">
          <w:rPr>
            <w:rFonts w:ascii="Arial" w:eastAsia="Times New Roman" w:hAnsi="Arial" w:cs="Arial"/>
            <w:color w:val="333366"/>
            <w:sz w:val="18"/>
            <w:u w:val="single"/>
          </w:rPr>
          <w:t>Opium Wars</w:t>
        </w:r>
      </w:hyperlink>
    </w:p>
    <w:p w:rsidR="00F91177" w:rsidRPr="00F91177" w:rsidRDefault="00F91177" w:rsidP="00F91177">
      <w:pPr>
        <w:spacing w:after="0" w:line="240" w:lineRule="auto"/>
        <w:rPr>
          <w:rFonts w:ascii="Times New Roman" w:eastAsia="Times New Roman" w:hAnsi="Times New Roman" w:cs="Times New Roman"/>
          <w:sz w:val="24"/>
          <w:szCs w:val="24"/>
        </w:rPr>
      </w:pPr>
      <w:r w:rsidRPr="00F91177">
        <w:rPr>
          <w:rFonts w:ascii="Times New Roman" w:eastAsia="Times New Roman" w:hAnsi="Symbol" w:cs="Times New Roman"/>
          <w:sz w:val="24"/>
          <w:szCs w:val="24"/>
        </w:rPr>
        <w:t></w:t>
      </w:r>
      <w:r w:rsidRPr="00F91177">
        <w:rPr>
          <w:rFonts w:ascii="Times New Roman" w:eastAsia="Times New Roman" w:hAnsi="Times New Roman" w:cs="Times New Roman"/>
          <w:sz w:val="24"/>
          <w:szCs w:val="24"/>
        </w:rPr>
        <w:t xml:space="preserve">  </w:t>
      </w:r>
      <w:r w:rsidRPr="00F91177">
        <w:rPr>
          <w:rFonts w:ascii="Times New Roman" w:eastAsia="Times New Roman" w:hAnsi="Times New Roman" w:cs="Times New Roman"/>
          <w:sz w:val="21"/>
          <w:szCs w:val="21"/>
        </w:rPr>
        <w:t>1860s-1940:</w:t>
      </w:r>
      <w:r w:rsidRPr="00F91177">
        <w:rPr>
          <w:rFonts w:ascii="Times New Roman" w:eastAsia="Times New Roman" w:hAnsi="Times New Roman" w:cs="Times New Roman"/>
          <w:sz w:val="21"/>
        </w:rPr>
        <w:t> </w:t>
      </w:r>
      <w:hyperlink r:id="rId24" w:history="1">
        <w:r w:rsidRPr="00F91177">
          <w:rPr>
            <w:rFonts w:ascii="Arial" w:eastAsia="Times New Roman" w:hAnsi="Arial" w:cs="Arial"/>
            <w:color w:val="333366"/>
            <w:sz w:val="18"/>
            <w:u w:val="single"/>
          </w:rPr>
          <w:t>In the crown</w:t>
        </w:r>
      </w:hyperlink>
    </w:p>
    <w:p w:rsidR="00F91177" w:rsidRPr="00F91177" w:rsidRDefault="00F91177" w:rsidP="00F91177">
      <w:pPr>
        <w:spacing w:after="0" w:line="240" w:lineRule="auto"/>
        <w:rPr>
          <w:rFonts w:ascii="Times New Roman" w:eastAsia="Times New Roman" w:hAnsi="Times New Roman" w:cs="Times New Roman"/>
          <w:sz w:val="24"/>
          <w:szCs w:val="24"/>
        </w:rPr>
      </w:pPr>
      <w:r w:rsidRPr="00F91177">
        <w:rPr>
          <w:rFonts w:ascii="Times New Roman" w:eastAsia="Times New Roman" w:hAnsi="Symbol" w:cs="Times New Roman"/>
          <w:sz w:val="24"/>
          <w:szCs w:val="24"/>
        </w:rPr>
        <w:t></w:t>
      </w:r>
      <w:r w:rsidRPr="00F91177">
        <w:rPr>
          <w:rFonts w:ascii="Times New Roman" w:eastAsia="Times New Roman" w:hAnsi="Times New Roman" w:cs="Times New Roman"/>
          <w:sz w:val="24"/>
          <w:szCs w:val="24"/>
        </w:rPr>
        <w:t xml:space="preserve">  </w:t>
      </w:r>
      <w:r w:rsidRPr="00F91177">
        <w:rPr>
          <w:rFonts w:ascii="Times New Roman" w:eastAsia="Times New Roman" w:hAnsi="Times New Roman" w:cs="Times New Roman"/>
          <w:sz w:val="21"/>
          <w:szCs w:val="21"/>
        </w:rPr>
        <w:t>1941-1945:</w:t>
      </w:r>
      <w:r w:rsidRPr="00F91177">
        <w:rPr>
          <w:rFonts w:ascii="Times New Roman" w:eastAsia="Times New Roman" w:hAnsi="Times New Roman" w:cs="Times New Roman"/>
          <w:sz w:val="21"/>
        </w:rPr>
        <w:t> </w:t>
      </w:r>
      <w:hyperlink r:id="rId25" w:history="1">
        <w:r w:rsidRPr="00F91177">
          <w:rPr>
            <w:rFonts w:ascii="Arial" w:eastAsia="Times New Roman" w:hAnsi="Arial" w:cs="Arial"/>
            <w:color w:val="333366"/>
            <w:sz w:val="18"/>
            <w:u w:val="single"/>
          </w:rPr>
          <w:t>Occupation</w:t>
        </w:r>
      </w:hyperlink>
    </w:p>
    <w:p w:rsidR="00F91177" w:rsidRPr="00F91177" w:rsidRDefault="00F91177" w:rsidP="00F91177">
      <w:pPr>
        <w:spacing w:after="0" w:line="240" w:lineRule="auto"/>
        <w:rPr>
          <w:rFonts w:ascii="Times New Roman" w:eastAsia="Times New Roman" w:hAnsi="Times New Roman" w:cs="Times New Roman"/>
          <w:sz w:val="24"/>
          <w:szCs w:val="24"/>
        </w:rPr>
      </w:pPr>
      <w:r w:rsidRPr="00F91177">
        <w:rPr>
          <w:rFonts w:ascii="Times New Roman" w:eastAsia="Times New Roman" w:hAnsi="Symbol" w:cs="Times New Roman"/>
          <w:sz w:val="24"/>
          <w:szCs w:val="24"/>
        </w:rPr>
        <w:t></w:t>
      </w:r>
      <w:r w:rsidRPr="00F91177">
        <w:rPr>
          <w:rFonts w:ascii="Times New Roman" w:eastAsia="Times New Roman" w:hAnsi="Times New Roman" w:cs="Times New Roman"/>
          <w:sz w:val="24"/>
          <w:szCs w:val="24"/>
        </w:rPr>
        <w:t xml:space="preserve">  </w:t>
      </w:r>
      <w:r w:rsidRPr="00F91177">
        <w:rPr>
          <w:rFonts w:ascii="Times New Roman" w:eastAsia="Times New Roman" w:hAnsi="Times New Roman" w:cs="Times New Roman"/>
          <w:sz w:val="21"/>
          <w:szCs w:val="21"/>
        </w:rPr>
        <w:t>1945-1960s:</w:t>
      </w:r>
      <w:r w:rsidRPr="00F91177">
        <w:rPr>
          <w:rFonts w:ascii="Times New Roman" w:eastAsia="Times New Roman" w:hAnsi="Times New Roman" w:cs="Times New Roman"/>
          <w:sz w:val="21"/>
        </w:rPr>
        <w:t> </w:t>
      </w:r>
      <w:hyperlink r:id="rId26" w:history="1">
        <w:r w:rsidRPr="00F91177">
          <w:rPr>
            <w:rFonts w:ascii="Arial" w:eastAsia="Times New Roman" w:hAnsi="Arial" w:cs="Arial"/>
            <w:color w:val="333366"/>
            <w:sz w:val="18"/>
            <w:u w:val="single"/>
          </w:rPr>
          <w:t>Postwar</w:t>
        </w:r>
      </w:hyperlink>
    </w:p>
    <w:p w:rsidR="00F91177" w:rsidRPr="00F91177" w:rsidRDefault="00F91177" w:rsidP="00F91177">
      <w:pPr>
        <w:spacing w:after="0" w:line="240" w:lineRule="auto"/>
        <w:rPr>
          <w:rFonts w:ascii="Times New Roman" w:eastAsia="Times New Roman" w:hAnsi="Times New Roman" w:cs="Times New Roman"/>
          <w:sz w:val="24"/>
          <w:szCs w:val="24"/>
        </w:rPr>
      </w:pPr>
      <w:r w:rsidRPr="00F91177">
        <w:rPr>
          <w:rFonts w:ascii="Times New Roman" w:eastAsia="Times New Roman" w:hAnsi="Symbol" w:cs="Times New Roman"/>
          <w:sz w:val="24"/>
          <w:szCs w:val="24"/>
        </w:rPr>
        <w:t></w:t>
      </w:r>
      <w:r w:rsidRPr="00F91177">
        <w:rPr>
          <w:rFonts w:ascii="Times New Roman" w:eastAsia="Times New Roman" w:hAnsi="Times New Roman" w:cs="Times New Roman"/>
          <w:sz w:val="24"/>
          <w:szCs w:val="24"/>
        </w:rPr>
        <w:t xml:space="preserve">  </w:t>
      </w:r>
      <w:r w:rsidRPr="00F91177">
        <w:rPr>
          <w:rFonts w:ascii="Times New Roman" w:eastAsia="Times New Roman" w:hAnsi="Times New Roman" w:cs="Times New Roman"/>
          <w:sz w:val="21"/>
          <w:szCs w:val="21"/>
        </w:rPr>
        <w:t>1960s-1970s:</w:t>
      </w:r>
      <w:r w:rsidRPr="00F91177">
        <w:rPr>
          <w:rFonts w:ascii="Times New Roman" w:eastAsia="Times New Roman" w:hAnsi="Times New Roman" w:cs="Times New Roman"/>
          <w:sz w:val="21"/>
        </w:rPr>
        <w:t> </w:t>
      </w:r>
      <w:hyperlink r:id="rId27" w:history="1">
        <w:r w:rsidRPr="00F91177">
          <w:rPr>
            <w:rFonts w:ascii="Arial" w:eastAsia="Times New Roman" w:hAnsi="Arial" w:cs="Arial"/>
            <w:color w:val="333366"/>
            <w:sz w:val="18"/>
            <w:u w:val="single"/>
          </w:rPr>
          <w:t>Revolution</w:t>
        </w:r>
      </w:hyperlink>
    </w:p>
    <w:p w:rsidR="00C3036C" w:rsidRDefault="00F91177" w:rsidP="00F91177">
      <w:r w:rsidRPr="00F91177">
        <w:rPr>
          <w:rFonts w:ascii="Times New Roman" w:eastAsia="Times New Roman" w:hAnsi="Symbol" w:cs="Times New Roman"/>
          <w:sz w:val="24"/>
          <w:szCs w:val="24"/>
        </w:rPr>
        <w:t></w:t>
      </w:r>
      <w:r w:rsidRPr="00F91177">
        <w:rPr>
          <w:rFonts w:ascii="Times New Roman" w:eastAsia="Times New Roman" w:hAnsi="Times New Roman" w:cs="Times New Roman"/>
          <w:sz w:val="24"/>
          <w:szCs w:val="24"/>
        </w:rPr>
        <w:t xml:space="preserve">  </w:t>
      </w:r>
      <w:r w:rsidRPr="00F91177">
        <w:rPr>
          <w:rFonts w:ascii="Times New Roman" w:eastAsia="Times New Roman" w:hAnsi="Times New Roman" w:cs="Times New Roman"/>
          <w:sz w:val="21"/>
          <w:szCs w:val="21"/>
        </w:rPr>
        <w:t>1970s -1984:</w:t>
      </w:r>
      <w:r w:rsidRPr="00F91177">
        <w:rPr>
          <w:rFonts w:ascii="Times New Roman" w:eastAsia="Times New Roman" w:hAnsi="Times New Roman" w:cs="Times New Roman"/>
          <w:sz w:val="21"/>
        </w:rPr>
        <w:t> </w:t>
      </w:r>
      <w:hyperlink r:id="rId28" w:history="1">
        <w:r w:rsidRPr="00F91177">
          <w:rPr>
            <w:rFonts w:ascii="Arial" w:eastAsia="Times New Roman" w:hAnsi="Arial" w:cs="Arial"/>
            <w:color w:val="333366"/>
            <w:sz w:val="18"/>
            <w:u w:val="single"/>
          </w:rPr>
          <w:t>The deal</w:t>
        </w:r>
      </w:hyperlink>
    </w:p>
    <w:sectPr w:rsidR="00C3036C" w:rsidSect="00C3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91177"/>
    <w:rsid w:val="00175555"/>
    <w:rsid w:val="001B78D7"/>
    <w:rsid w:val="002306D4"/>
    <w:rsid w:val="0023513B"/>
    <w:rsid w:val="00280916"/>
    <w:rsid w:val="002A5F1F"/>
    <w:rsid w:val="003B2D49"/>
    <w:rsid w:val="004337F0"/>
    <w:rsid w:val="00442BDA"/>
    <w:rsid w:val="004723C0"/>
    <w:rsid w:val="0054374C"/>
    <w:rsid w:val="00686962"/>
    <w:rsid w:val="006E19ED"/>
    <w:rsid w:val="0070259F"/>
    <w:rsid w:val="007F02FD"/>
    <w:rsid w:val="00835094"/>
    <w:rsid w:val="00886341"/>
    <w:rsid w:val="00987F53"/>
    <w:rsid w:val="00AB7307"/>
    <w:rsid w:val="00AD0E80"/>
    <w:rsid w:val="00BB1334"/>
    <w:rsid w:val="00BE74B6"/>
    <w:rsid w:val="00C3036C"/>
    <w:rsid w:val="00D4369F"/>
    <w:rsid w:val="00DC486A"/>
    <w:rsid w:val="00E129AC"/>
    <w:rsid w:val="00E44D95"/>
    <w:rsid w:val="00ED5156"/>
    <w:rsid w:val="00F01D01"/>
    <w:rsid w:val="00F1337E"/>
    <w:rsid w:val="00F443A8"/>
    <w:rsid w:val="00F5161B"/>
    <w:rsid w:val="00F70A15"/>
    <w:rsid w:val="00F91177"/>
    <w:rsid w:val="00FF3E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6C"/>
  </w:style>
  <w:style w:type="paragraph" w:styleId="Heading1">
    <w:name w:val="heading 1"/>
    <w:basedOn w:val="Normal"/>
    <w:link w:val="Heading1Char"/>
    <w:uiPriority w:val="9"/>
    <w:qFormat/>
    <w:rsid w:val="00F91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911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17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1177"/>
    <w:rPr>
      <w:rFonts w:ascii="Times New Roman" w:eastAsia="Times New Roman" w:hAnsi="Times New Roman" w:cs="Times New Roman"/>
      <w:b/>
      <w:bCs/>
      <w:sz w:val="27"/>
      <w:szCs w:val="27"/>
    </w:rPr>
  </w:style>
  <w:style w:type="paragraph" w:customStyle="1" w:styleId="small">
    <w:name w:val="small"/>
    <w:basedOn w:val="Normal"/>
    <w:rsid w:val="00F911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1177"/>
    <w:rPr>
      <w:color w:val="0000FF"/>
      <w:u w:val="single"/>
    </w:rPr>
  </w:style>
  <w:style w:type="paragraph" w:styleId="NormalWeb">
    <w:name w:val="Normal (Web)"/>
    <w:basedOn w:val="Normal"/>
    <w:uiPriority w:val="99"/>
    <w:semiHidden/>
    <w:unhideWhenUsed/>
    <w:rsid w:val="00F91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1177"/>
  </w:style>
  <w:style w:type="paragraph" w:styleId="BalloonText">
    <w:name w:val="Balloon Text"/>
    <w:basedOn w:val="Normal"/>
    <w:link w:val="BalloonTextChar"/>
    <w:uiPriority w:val="99"/>
    <w:semiHidden/>
    <w:unhideWhenUsed/>
    <w:rsid w:val="00F91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7267708">
      <w:bodyDiv w:val="1"/>
      <w:marLeft w:val="0"/>
      <w:marRight w:val="0"/>
      <w:marTop w:val="0"/>
      <w:marBottom w:val="0"/>
      <w:divBdr>
        <w:top w:val="none" w:sz="0" w:space="0" w:color="auto"/>
        <w:left w:val="none" w:sz="0" w:space="0" w:color="auto"/>
        <w:bottom w:val="none" w:sz="0" w:space="0" w:color="auto"/>
        <w:right w:val="none" w:sz="0" w:space="0" w:color="auto"/>
      </w:divBdr>
      <w:divsChild>
        <w:div w:id="2008555638">
          <w:marLeft w:val="0"/>
          <w:marRight w:val="0"/>
          <w:marTop w:val="0"/>
          <w:marBottom w:val="0"/>
          <w:divBdr>
            <w:top w:val="none" w:sz="0" w:space="0" w:color="auto"/>
            <w:left w:val="none" w:sz="0" w:space="0" w:color="auto"/>
            <w:bottom w:val="none" w:sz="0" w:space="0" w:color="auto"/>
            <w:right w:val="none" w:sz="0" w:space="0" w:color="auto"/>
          </w:divBdr>
        </w:div>
        <w:div w:id="1522553244">
          <w:marLeft w:val="0"/>
          <w:marRight w:val="0"/>
          <w:marTop w:val="0"/>
          <w:marBottom w:val="0"/>
          <w:divBdr>
            <w:top w:val="none" w:sz="0" w:space="0" w:color="auto"/>
            <w:left w:val="none" w:sz="0" w:space="0" w:color="auto"/>
            <w:bottom w:val="none" w:sz="0" w:space="0" w:color="auto"/>
            <w:right w:val="none" w:sz="0" w:space="0" w:color="auto"/>
          </w:divBdr>
        </w:div>
        <w:div w:id="1967202910">
          <w:marLeft w:val="0"/>
          <w:marRight w:val="0"/>
          <w:marTop w:val="0"/>
          <w:marBottom w:val="0"/>
          <w:divBdr>
            <w:top w:val="none" w:sz="0" w:space="0" w:color="auto"/>
            <w:left w:val="none" w:sz="0" w:space="0" w:color="auto"/>
            <w:bottom w:val="none" w:sz="0" w:space="0" w:color="auto"/>
            <w:right w:val="none" w:sz="0" w:space="0" w:color="auto"/>
          </w:divBdr>
        </w:div>
        <w:div w:id="207717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edition.cnn.com/2002/WORLD/asiapcf/east/06/20/hk.history.01/" TargetMode="External"/><Relationship Id="rId18" Type="http://schemas.openxmlformats.org/officeDocument/2006/relationships/hyperlink" Target="http://asia.cnn.com/WORLD/9706/hk97/past/opium.wars/link.lin.ze-xu.jpg" TargetMode="External"/><Relationship Id="rId26" Type="http://schemas.openxmlformats.org/officeDocument/2006/relationships/hyperlink" Target="http://asia.cnn.com/2002/WORLD/asiapcf/east/06/20/hk.history.04" TargetMode="External"/><Relationship Id="rId3" Type="http://schemas.openxmlformats.org/officeDocument/2006/relationships/webSettings" Target="webSettings.xml"/><Relationship Id="rId21" Type="http://schemas.openxmlformats.org/officeDocument/2006/relationships/hyperlink" Target="http://asia.cnn.com/WORLD/9706/hk97/past/opium.wars/link.union.jack.raising.jpg" TargetMode="External"/><Relationship Id="rId7" Type="http://schemas.openxmlformats.org/officeDocument/2006/relationships/hyperlink" Target="http://edition.cnn.com/2002/WORLD/asiapcf/east/06/20/hk.history.01/" TargetMode="External"/><Relationship Id="rId12" Type="http://schemas.openxmlformats.org/officeDocument/2006/relationships/image" Target="media/image6.gif"/><Relationship Id="rId17" Type="http://schemas.openxmlformats.org/officeDocument/2006/relationships/hyperlink" Target="http://asia.cnn.com/WORLD/9706/hk97/past/opium.wars/link.opium.addiction.jpg" TargetMode="External"/><Relationship Id="rId25" Type="http://schemas.openxmlformats.org/officeDocument/2006/relationships/hyperlink" Target="http://asia.cnn.com/2002/WORLD/asiapcf/east/06/20/hk.history.03" TargetMode="External"/><Relationship Id="rId2" Type="http://schemas.openxmlformats.org/officeDocument/2006/relationships/settings" Target="settings.xml"/><Relationship Id="rId16" Type="http://schemas.openxmlformats.org/officeDocument/2006/relationships/hyperlink" Target="http://asia.cnn.com/WORLD/9706/hk97/past/opium.wars/link.canton.jpg" TargetMode="External"/><Relationship Id="rId20" Type="http://schemas.openxmlformats.org/officeDocument/2006/relationships/hyperlink" Target="http://asia.cnn.com/WORLD/9706/hk97/past/opium.wars/link.first.opium.war.jp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gif"/><Relationship Id="rId24" Type="http://schemas.openxmlformats.org/officeDocument/2006/relationships/hyperlink" Target="http://asia.cnn.com/2002/WORLD/asiapcf/east/06/20/hk.history.02" TargetMode="External"/><Relationship Id="rId5" Type="http://schemas.openxmlformats.org/officeDocument/2006/relationships/image" Target="media/image1.gif"/><Relationship Id="rId15" Type="http://schemas.openxmlformats.org/officeDocument/2006/relationships/image" Target="media/image8.gif"/><Relationship Id="rId23" Type="http://schemas.openxmlformats.org/officeDocument/2006/relationships/hyperlink" Target="http://asia.cnn.com/2002/WORLD/asiapcf/east/06/20/hk.history.01" TargetMode="External"/><Relationship Id="rId28" Type="http://schemas.openxmlformats.org/officeDocument/2006/relationships/hyperlink" Target="http://asia.cnn.com/2002/WORLD/asiapcf/east/06/20/hk.history.06/" TargetMode="External"/><Relationship Id="rId10" Type="http://schemas.openxmlformats.org/officeDocument/2006/relationships/hyperlink" Target="http://edition.cnn.com/2002/WORLD/asiapcf/east/06/20/hk.history.01/" TargetMode="External"/><Relationship Id="rId19" Type="http://schemas.openxmlformats.org/officeDocument/2006/relationships/hyperlink" Target="http://asia.cnn.com/WORLD/9706/hk97/past/opium.wars/link.opium.surrender.jpg" TargetMode="External"/><Relationship Id="rId4" Type="http://schemas.openxmlformats.org/officeDocument/2006/relationships/hyperlink" Target="http://edition.cnn.com/2002/WORLD/asiapcf/east/06/20/hk.history.01/" TargetMode="External"/><Relationship Id="rId9" Type="http://schemas.openxmlformats.org/officeDocument/2006/relationships/image" Target="media/image4.gif"/><Relationship Id="rId14" Type="http://schemas.openxmlformats.org/officeDocument/2006/relationships/image" Target="media/image7.gif"/><Relationship Id="rId22" Type="http://schemas.openxmlformats.org/officeDocument/2006/relationships/hyperlink" Target="http://asia.cnn.com/WORLD/9706/hk97/past/opium.wars/link.treaty.of.nanking.jpg" TargetMode="External"/><Relationship Id="rId27" Type="http://schemas.openxmlformats.org/officeDocument/2006/relationships/hyperlink" Target="http://asia.cnn.com/2002/WORLD/asiapcf/east/06/20/hk.history.0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2013-11-06T08:27:00Z</dcterms:created>
  <dcterms:modified xsi:type="dcterms:W3CDTF">2013-11-06T08:29:00Z</dcterms:modified>
</cp:coreProperties>
</file>