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Vocabulary for the UK unit.</w:t>
      </w:r>
      <w:proofErr w:type="gramEnd"/>
      <w:r>
        <w:rPr>
          <w:rFonts w:ascii="Verdana" w:hAnsi="Verdana"/>
          <w:color w:val="333333"/>
        </w:rPr>
        <w:t xml:space="preserve"> Complete definitions and comparisons to be turned in next Tuesday. Study these terms thoroughly, it is your responsibility to know them.</w:t>
      </w:r>
      <w:r w:rsidR="00180A11">
        <w:rPr>
          <w:rFonts w:ascii="Verdana" w:hAnsi="Verdana"/>
          <w:color w:val="333333"/>
        </w:rPr>
        <w:t xml:space="preserve"> </w:t>
      </w:r>
      <w:r>
        <w:rPr>
          <w:rFonts w:ascii="Verdana" w:hAnsi="Verdana"/>
          <w:color w:val="333333"/>
        </w:rPr>
        <w:t>You will be tested on them on Tuesday.</w:t>
      </w:r>
    </w:p>
    <w:p w:rsidR="006307DD" w:rsidRDefault="006307DD" w:rsidP="006307DD">
      <w:pPr>
        <w:pStyle w:val="NormalWeb"/>
        <w:spacing w:before="0" w:beforeAutospacing="0" w:after="0" w:afterAutospacing="0" w:line="270" w:lineRule="atLeast"/>
        <w:rPr>
          <w:rFonts w:ascii="Verdana" w:hAnsi="Verdana"/>
          <w:color w:val="333333"/>
        </w:rPr>
      </w:pPr>
    </w:p>
    <w:p w:rsidR="006307DD" w:rsidRPr="00125F6F" w:rsidRDefault="006307DD" w:rsidP="00125F6F">
      <w:pPr>
        <w:pStyle w:val="NormalWeb"/>
        <w:spacing w:after="0" w:line="270" w:lineRule="atLeast"/>
        <w:rPr>
          <w:rFonts w:ascii="Verdana" w:hAnsi="Verdana"/>
          <w:color w:val="333333"/>
        </w:rPr>
      </w:pPr>
      <w:proofErr w:type="gramStart"/>
      <w:r>
        <w:rPr>
          <w:rFonts w:ascii="Verdana" w:hAnsi="Verdana"/>
          <w:color w:val="333333"/>
        </w:rPr>
        <w:t>Austerity</w:t>
      </w:r>
      <w:r w:rsidR="00125F6F">
        <w:rPr>
          <w:rFonts w:ascii="Verdana" w:hAnsi="Verdana"/>
          <w:color w:val="333333"/>
        </w:rPr>
        <w:t>-</w:t>
      </w:r>
      <w:r w:rsidR="00125F6F" w:rsidRPr="00125F6F">
        <w:t xml:space="preserve"> </w:t>
      </w:r>
      <w:r w:rsidR="00125F6F" w:rsidRPr="00125F6F">
        <w:rPr>
          <w:rFonts w:ascii="Verdana" w:hAnsi="Verdana"/>
          <w:color w:val="FF0000"/>
        </w:rPr>
        <w:t>strict economy.</w:t>
      </w:r>
      <w:proofErr w:type="gramEnd"/>
      <w:r w:rsidR="00125F6F" w:rsidRPr="00125F6F">
        <w:rPr>
          <w:rFonts w:ascii="Verdana" w:hAnsi="Verdana"/>
          <w:color w:val="FF0000"/>
        </w:rPr>
        <w:t xml:space="preserve"> </w:t>
      </w:r>
      <w:proofErr w:type="gramStart"/>
      <w:r w:rsidR="00125F6F" w:rsidRPr="00125F6F">
        <w:rPr>
          <w:rFonts w:ascii="Verdana" w:hAnsi="Verdana"/>
          <w:color w:val="FF0000"/>
        </w:rPr>
        <w:t>severity</w:t>
      </w:r>
      <w:proofErr w:type="gramEnd"/>
      <w:r w:rsidR="00125F6F" w:rsidRPr="00125F6F">
        <w:rPr>
          <w:rFonts w:ascii="Verdana" w:hAnsi="Verdana"/>
          <w:color w:val="FF0000"/>
        </w:rPr>
        <w:t xml:space="preserve"> of manner, life, etc.; sternness.                              </w:t>
      </w:r>
      <w:r w:rsidR="00125F6F" w:rsidRPr="00125F6F">
        <w:rPr>
          <w:rFonts w:ascii="Verdana" w:hAnsi="Verdana"/>
          <w:b/>
        </w:rPr>
        <w:t>Synonyms</w:t>
      </w:r>
      <w:r w:rsidR="00125F6F" w:rsidRPr="00125F6F">
        <w:rPr>
          <w:rFonts w:ascii="Verdana" w:hAnsi="Verdana"/>
          <w:color w:val="FF0000"/>
        </w:rPr>
        <w:t>: harshness, strictness, asceticism, rigor.</w:t>
      </w:r>
    </w:p>
    <w:p w:rsidR="006307DD" w:rsidRDefault="00125F6F" w:rsidP="006307DD">
      <w:pPr>
        <w:pStyle w:val="NormalWeb"/>
        <w:spacing w:before="0" w:beforeAutospacing="0" w:after="0" w:afterAutospacing="0" w:line="270" w:lineRule="atLeast"/>
        <w:rPr>
          <w:rFonts w:ascii="Verdana" w:hAnsi="Verdana"/>
          <w:color w:val="FF0000"/>
        </w:rPr>
      </w:pPr>
      <w:r>
        <w:rPr>
          <w:rFonts w:ascii="Verdana" w:hAnsi="Verdana"/>
          <w:color w:val="333333"/>
        </w:rPr>
        <w:t>Bureaucracy-</w:t>
      </w:r>
      <w:r w:rsidRPr="00125F6F">
        <w:t xml:space="preserve"> </w:t>
      </w:r>
      <w:r w:rsidRPr="00125F6F">
        <w:rPr>
          <w:rFonts w:ascii="Verdana" w:hAnsi="Verdana"/>
          <w:color w:val="FF0000"/>
        </w:rPr>
        <w:t>the administrative structure of any large organization, characterized by hierarchical authority relations, defined spheres of competence subject to impersonal rules, governments are bureaucracies delegating positions to people of some expertise or experience</w:t>
      </w:r>
    </w:p>
    <w:p w:rsidR="00125F6F" w:rsidRDefault="00125F6F" w:rsidP="006307DD">
      <w:pPr>
        <w:pStyle w:val="NormalWeb"/>
        <w:spacing w:before="0" w:beforeAutospacing="0" w:after="0" w:afterAutospacing="0" w:line="270" w:lineRule="atLeast"/>
        <w:rPr>
          <w:rFonts w:ascii="Verdana" w:hAnsi="Verdana"/>
          <w:color w:val="333333"/>
        </w:rPr>
      </w:pPr>
    </w:p>
    <w:p w:rsidR="006307DD" w:rsidRDefault="006307DD" w:rsidP="006307DD">
      <w:pPr>
        <w:pStyle w:val="NormalWeb"/>
        <w:spacing w:before="0" w:beforeAutospacing="0" w:after="0" w:afterAutospacing="0" w:line="270" w:lineRule="atLeast"/>
        <w:rPr>
          <w:rFonts w:ascii="Verdana" w:hAnsi="Verdana"/>
          <w:color w:val="FF0000"/>
        </w:rPr>
      </w:pPr>
      <w:r>
        <w:rPr>
          <w:rFonts w:ascii="Verdana" w:hAnsi="Verdana"/>
          <w:color w:val="333333"/>
        </w:rPr>
        <w:t>Catch all party</w:t>
      </w:r>
      <w:r w:rsidR="00125F6F">
        <w:rPr>
          <w:rFonts w:ascii="Verdana" w:hAnsi="Verdana"/>
          <w:color w:val="333333"/>
        </w:rPr>
        <w:t xml:space="preserve">- </w:t>
      </w:r>
      <w:r w:rsidR="00125F6F" w:rsidRPr="00125F6F">
        <w:rPr>
          <w:rFonts w:ascii="Verdana" w:hAnsi="Verdana"/>
          <w:color w:val="FF0000"/>
        </w:rPr>
        <w:t>An All-Party Parliamentary Group (APPG) is a grouping in the Parliament of the United Kingdom composed of politicians from all political parties.</w:t>
      </w:r>
    </w:p>
    <w:p w:rsidR="00125F6F" w:rsidRDefault="00125F6F" w:rsidP="006307DD">
      <w:pPr>
        <w:pStyle w:val="NormalWeb"/>
        <w:spacing w:before="0" w:beforeAutospacing="0" w:after="0" w:afterAutospacing="0" w:line="270" w:lineRule="atLeast"/>
        <w:rPr>
          <w:rFonts w:ascii="Verdana" w:hAnsi="Verdana"/>
          <w:color w:val="333333"/>
        </w:rPr>
      </w:pPr>
    </w:p>
    <w:p w:rsidR="006307DD" w:rsidRDefault="006307DD" w:rsidP="006307DD">
      <w:pPr>
        <w:pStyle w:val="NormalWeb"/>
        <w:spacing w:before="0" w:beforeAutospacing="0" w:after="0" w:afterAutospacing="0" w:line="270" w:lineRule="atLeast"/>
        <w:rPr>
          <w:rFonts w:ascii="Verdana" w:hAnsi="Verdana"/>
          <w:color w:val="FF0000"/>
        </w:rPr>
      </w:pPr>
      <w:r>
        <w:rPr>
          <w:rFonts w:ascii="Verdana" w:hAnsi="Verdana"/>
          <w:color w:val="333333"/>
        </w:rPr>
        <w:t>Civil service</w:t>
      </w:r>
      <w:r w:rsidR="00125F6F">
        <w:rPr>
          <w:rFonts w:ascii="Verdana" w:hAnsi="Verdana"/>
          <w:color w:val="333333"/>
        </w:rPr>
        <w:t xml:space="preserve">- </w:t>
      </w:r>
      <w:r w:rsidR="00125F6F" w:rsidRPr="00125F6F">
        <w:rPr>
          <w:rFonts w:ascii="Verdana" w:hAnsi="Verdana"/>
          <w:color w:val="FF0000"/>
        </w:rPr>
        <w:t>entire body of those employed in the civil administration as distinct from the military and excluding elected officials, usually chosen by examination and promoted on the basis of merit ratings</w:t>
      </w:r>
    </w:p>
    <w:p w:rsidR="00C50999" w:rsidRDefault="00C50999" w:rsidP="006307DD">
      <w:pPr>
        <w:pStyle w:val="NormalWeb"/>
        <w:spacing w:before="0" w:beforeAutospacing="0" w:after="0" w:afterAutospacing="0" w:line="270" w:lineRule="atLeast"/>
        <w:rPr>
          <w:rFonts w:ascii="Verdana" w:hAnsi="Verdana"/>
          <w:color w:val="333333"/>
        </w:rPr>
      </w:pPr>
    </w:p>
    <w:p w:rsidR="006307DD" w:rsidRDefault="006307DD" w:rsidP="006307DD">
      <w:pPr>
        <w:pStyle w:val="NormalWeb"/>
        <w:spacing w:before="0" w:beforeAutospacing="0" w:after="0" w:afterAutospacing="0" w:line="270" w:lineRule="atLeast"/>
        <w:rPr>
          <w:rFonts w:ascii="Verdana" w:hAnsi="Verdana"/>
          <w:color w:val="FF0000"/>
        </w:rPr>
      </w:pPr>
      <w:r w:rsidRPr="006307DD">
        <w:rPr>
          <w:rFonts w:ascii="Verdana" w:hAnsi="Verdana"/>
          <w:color w:val="333333"/>
          <w:highlight w:val="yellow"/>
        </w:rPr>
        <w:t>Coalition government</w:t>
      </w:r>
      <w:r w:rsidR="005B07FB">
        <w:rPr>
          <w:rFonts w:ascii="Verdana" w:hAnsi="Verdana"/>
          <w:color w:val="333333"/>
          <w:highlight w:val="yellow"/>
        </w:rPr>
        <w:t xml:space="preserve">- </w:t>
      </w:r>
      <w:r w:rsidR="005B07FB" w:rsidRPr="005B07FB">
        <w:rPr>
          <w:rFonts w:ascii="Verdana" w:hAnsi="Verdana"/>
          <w:color w:val="FF0000"/>
        </w:rPr>
        <w:t>several parties cooperate, might also be created in a time of national difficulty or crisis, for example during wartime, or when no party on its own can achieve a majority in the parliament</w:t>
      </w:r>
    </w:p>
    <w:p w:rsidR="00C50999" w:rsidRPr="006307DD" w:rsidRDefault="00C50999" w:rsidP="006307DD">
      <w:pPr>
        <w:pStyle w:val="NormalWeb"/>
        <w:spacing w:before="0" w:beforeAutospacing="0" w:after="0" w:afterAutospacing="0" w:line="270" w:lineRule="atLeast"/>
        <w:rPr>
          <w:rFonts w:ascii="Verdana" w:hAnsi="Verdana"/>
          <w:color w:val="333333"/>
          <w:highlight w:val="yellow"/>
        </w:rPr>
      </w:pPr>
    </w:p>
    <w:p w:rsidR="006307DD" w:rsidRDefault="006307DD" w:rsidP="006307DD">
      <w:pPr>
        <w:pStyle w:val="NormalWeb"/>
        <w:spacing w:before="0" w:beforeAutospacing="0" w:after="0" w:afterAutospacing="0" w:line="270" w:lineRule="atLeast"/>
        <w:rPr>
          <w:rFonts w:ascii="Verdana" w:hAnsi="Verdana"/>
          <w:color w:val="FF0000"/>
        </w:rPr>
      </w:pPr>
      <w:r w:rsidRPr="006307DD">
        <w:rPr>
          <w:rFonts w:ascii="Verdana" w:hAnsi="Verdana"/>
          <w:color w:val="333333"/>
          <w:highlight w:val="yellow"/>
        </w:rPr>
        <w:t>Constitution</w:t>
      </w:r>
      <w:r w:rsidR="005B07FB">
        <w:rPr>
          <w:rFonts w:ascii="Verdana" w:hAnsi="Verdana"/>
          <w:color w:val="333333"/>
        </w:rPr>
        <w:t xml:space="preserve">- </w:t>
      </w:r>
      <w:r w:rsidR="005B07FB" w:rsidRPr="005B07FB">
        <w:rPr>
          <w:rFonts w:ascii="Verdana" w:hAnsi="Verdana"/>
          <w:color w:val="FF0000"/>
        </w:rPr>
        <w:t>fundamental principles of government in a nation, either implied in its laws, institutions, and customs, or embodied in one fundamental document, unwritten constitutions (British constitution), which is mainly upon written laws put into effect by the practices and traditions of</w:t>
      </w:r>
      <w:r w:rsidR="005B07FB" w:rsidRPr="005B07FB">
        <w:rPr>
          <w:rFonts w:ascii="Verdana" w:hAnsi="Verdana"/>
          <w:color w:val="333333"/>
        </w:rPr>
        <w:t xml:space="preserve"> </w:t>
      </w:r>
      <w:r w:rsidR="005B07FB" w:rsidRPr="005B07FB">
        <w:rPr>
          <w:rFonts w:ascii="Verdana" w:hAnsi="Verdana"/>
          <w:color w:val="FF0000"/>
        </w:rPr>
        <w:t>the government</w:t>
      </w:r>
    </w:p>
    <w:p w:rsidR="00C50999" w:rsidRDefault="00C50999" w:rsidP="006307DD">
      <w:pPr>
        <w:pStyle w:val="NormalWeb"/>
        <w:spacing w:before="0" w:beforeAutospacing="0" w:after="0" w:afterAutospacing="0" w:line="270" w:lineRule="atLeast"/>
        <w:rPr>
          <w:rFonts w:ascii="Verdana" w:hAnsi="Verdana"/>
          <w:color w:val="333333"/>
        </w:rPr>
      </w:pPr>
    </w:p>
    <w:p w:rsidR="006307DD" w:rsidRDefault="006307DD" w:rsidP="006307DD">
      <w:pPr>
        <w:pStyle w:val="NormalWeb"/>
        <w:spacing w:before="0" w:beforeAutospacing="0" w:after="0" w:afterAutospacing="0" w:line="270" w:lineRule="atLeast"/>
        <w:rPr>
          <w:rFonts w:ascii="Verdana" w:hAnsi="Verdana"/>
          <w:color w:val="333333"/>
        </w:rPr>
      </w:pPr>
      <w:r w:rsidRPr="006307DD">
        <w:rPr>
          <w:rFonts w:ascii="Verdana" w:hAnsi="Verdana"/>
          <w:color w:val="333333"/>
          <w:highlight w:val="yellow"/>
        </w:rPr>
        <w:t>Democracy</w:t>
      </w:r>
      <w:proofErr w:type="gramStart"/>
      <w:r w:rsidR="005B07FB">
        <w:rPr>
          <w:rFonts w:ascii="Verdana" w:hAnsi="Verdana"/>
          <w:color w:val="333333"/>
        </w:rPr>
        <w:t>-</w:t>
      </w:r>
      <w:r w:rsidR="005B07FB" w:rsidRPr="005B07FB">
        <w:rPr>
          <w:rFonts w:ascii="Verdana" w:hAnsi="Verdana"/>
          <w:color w:val="333333"/>
        </w:rPr>
        <w:t xml:space="preserve">  </w:t>
      </w:r>
      <w:r w:rsidR="005B07FB" w:rsidRPr="00C50999">
        <w:rPr>
          <w:rFonts w:ascii="Verdana" w:hAnsi="Verdana"/>
          <w:color w:val="FF0000"/>
        </w:rPr>
        <w:t>term</w:t>
      </w:r>
      <w:proofErr w:type="gramEnd"/>
      <w:r w:rsidR="005B07FB" w:rsidRPr="00C50999">
        <w:rPr>
          <w:rFonts w:ascii="Verdana" w:hAnsi="Verdana"/>
          <w:color w:val="FF0000"/>
        </w:rPr>
        <w:t xml:space="preserve"> originating in ancient Greece to designate a government where the people share in directing the activities of the state</w:t>
      </w:r>
    </w:p>
    <w:p w:rsidR="006307DD" w:rsidRDefault="006307DD" w:rsidP="000D2017">
      <w:pPr>
        <w:pStyle w:val="NormalWeb"/>
        <w:spacing w:before="0" w:beforeAutospacing="0" w:after="0" w:afterAutospacing="0" w:line="270" w:lineRule="atLeast"/>
        <w:rPr>
          <w:rFonts w:ascii="Verdana" w:hAnsi="Verdana"/>
          <w:color w:val="333333"/>
        </w:rPr>
      </w:pPr>
      <w:proofErr w:type="gramStart"/>
      <w:r w:rsidRPr="00C50999">
        <w:rPr>
          <w:rFonts w:ascii="Verdana" w:hAnsi="Verdana"/>
          <w:b/>
          <w:color w:val="333333"/>
        </w:rPr>
        <w:t>procedural</w:t>
      </w:r>
      <w:proofErr w:type="gramEnd"/>
      <w:r w:rsidRPr="00C50999">
        <w:rPr>
          <w:rFonts w:ascii="Verdana" w:hAnsi="Verdana"/>
          <w:b/>
          <w:color w:val="333333"/>
        </w:rPr>
        <w:t xml:space="preserve"> democracy</w:t>
      </w:r>
      <w:r>
        <w:rPr>
          <w:rFonts w:ascii="Verdana" w:hAnsi="Verdana"/>
          <w:color w:val="333333"/>
        </w:rPr>
        <w:t>-</w:t>
      </w:r>
      <w:r w:rsidR="00C50999">
        <w:rPr>
          <w:rFonts w:ascii="Verdana" w:hAnsi="Verdana"/>
          <w:color w:val="333333"/>
        </w:rPr>
        <w:t xml:space="preserve"> </w:t>
      </w:r>
      <w:r w:rsidR="00C50999" w:rsidRPr="00C50999">
        <w:rPr>
          <w:rFonts w:ascii="Verdana" w:hAnsi="Verdana"/>
          <w:color w:val="FF0000"/>
        </w:rPr>
        <w:t>in which the people or citizens of the state have less influence,  characterized by voters choosing to elect representatives in free elections.</w:t>
      </w:r>
    </w:p>
    <w:p w:rsidR="006307DD" w:rsidRPr="00C50999" w:rsidRDefault="006307DD" w:rsidP="000D2017">
      <w:pPr>
        <w:pStyle w:val="NormalWeb"/>
        <w:spacing w:before="0" w:beforeAutospacing="0" w:after="0" w:afterAutospacing="0" w:line="270" w:lineRule="atLeast"/>
        <w:rPr>
          <w:rFonts w:ascii="Verdana" w:hAnsi="Verdana"/>
          <w:color w:val="FF0000"/>
        </w:rPr>
      </w:pPr>
      <w:proofErr w:type="gramStart"/>
      <w:r w:rsidRPr="00C50999">
        <w:rPr>
          <w:rFonts w:ascii="Verdana" w:hAnsi="Verdana"/>
          <w:b/>
          <w:color w:val="333333"/>
        </w:rPr>
        <w:t>substantive</w:t>
      </w:r>
      <w:proofErr w:type="gramEnd"/>
      <w:r w:rsidRPr="00C50999">
        <w:rPr>
          <w:rFonts w:ascii="Verdana" w:hAnsi="Verdana"/>
          <w:b/>
          <w:color w:val="333333"/>
        </w:rPr>
        <w:t xml:space="preserve"> democracy</w:t>
      </w:r>
      <w:r w:rsidR="00C50999">
        <w:rPr>
          <w:rFonts w:ascii="Verdana" w:hAnsi="Verdana"/>
          <w:b/>
          <w:color w:val="333333"/>
        </w:rPr>
        <w:t xml:space="preserve">- </w:t>
      </w:r>
      <w:r w:rsidR="00C50999" w:rsidRPr="00C50999">
        <w:rPr>
          <w:rFonts w:ascii="Verdana" w:hAnsi="Verdana"/>
          <w:color w:val="FF0000"/>
        </w:rPr>
        <w:t>form of democracy that functions in the interest of the governed, also be referred to as a functional democracy</w:t>
      </w:r>
    </w:p>
    <w:p w:rsidR="006307DD" w:rsidRPr="00C50999" w:rsidRDefault="006307DD" w:rsidP="000D2017">
      <w:pPr>
        <w:pStyle w:val="NormalWeb"/>
        <w:spacing w:before="0" w:beforeAutospacing="0" w:after="0" w:afterAutospacing="0" w:line="270" w:lineRule="atLeast"/>
        <w:rPr>
          <w:rFonts w:ascii="Verdana" w:hAnsi="Verdana"/>
          <w:color w:val="FF0000"/>
        </w:rPr>
      </w:pPr>
      <w:proofErr w:type="gramStart"/>
      <w:r w:rsidRPr="00C50999">
        <w:rPr>
          <w:rFonts w:ascii="Verdana" w:hAnsi="Verdana"/>
          <w:b/>
          <w:color w:val="333333"/>
        </w:rPr>
        <w:t>consolidated</w:t>
      </w:r>
      <w:proofErr w:type="gramEnd"/>
      <w:r w:rsidRPr="00C50999">
        <w:rPr>
          <w:rFonts w:ascii="Verdana" w:hAnsi="Verdana"/>
          <w:b/>
          <w:color w:val="333333"/>
        </w:rPr>
        <w:t xml:space="preserve"> democracy</w:t>
      </w:r>
      <w:r w:rsidR="00C50999">
        <w:rPr>
          <w:rFonts w:ascii="Verdana" w:hAnsi="Verdana"/>
          <w:b/>
          <w:color w:val="333333"/>
        </w:rPr>
        <w:t>-</w:t>
      </w:r>
      <w:r w:rsidRPr="00C50999">
        <w:rPr>
          <w:rFonts w:ascii="Verdana" w:hAnsi="Verdana"/>
          <w:b/>
          <w:color w:val="333333"/>
        </w:rPr>
        <w:t xml:space="preserve"> </w:t>
      </w:r>
      <w:r w:rsidR="00C50999" w:rsidRPr="00C50999">
        <w:rPr>
          <w:rFonts w:ascii="Verdana" w:hAnsi="Verdana"/>
          <w:color w:val="FF0000"/>
        </w:rPr>
        <w:t>"</w:t>
      </w:r>
      <w:proofErr w:type="spellStart"/>
      <w:r w:rsidR="00C50999" w:rsidRPr="00C50999">
        <w:rPr>
          <w:rFonts w:ascii="Verdana" w:hAnsi="Verdana"/>
          <w:color w:val="FF0000"/>
        </w:rPr>
        <w:t>Putinism</w:t>
      </w:r>
      <w:proofErr w:type="spellEnd"/>
      <w:r w:rsidR="00C50999" w:rsidRPr="00C50999">
        <w:rPr>
          <w:rFonts w:ascii="Verdana" w:hAnsi="Verdana"/>
          <w:color w:val="FF0000"/>
        </w:rPr>
        <w:t xml:space="preserve">" where much of political and financial powers are owned by " </w:t>
      </w:r>
      <w:proofErr w:type="spellStart"/>
      <w:r w:rsidR="00C50999" w:rsidRPr="00C50999">
        <w:rPr>
          <w:rFonts w:ascii="Verdana" w:hAnsi="Verdana"/>
          <w:color w:val="FF0000"/>
        </w:rPr>
        <w:t>siloviks</w:t>
      </w:r>
      <w:proofErr w:type="spellEnd"/>
      <w:r w:rsidR="00C50999" w:rsidRPr="00C50999">
        <w:rPr>
          <w:rFonts w:ascii="Verdana" w:hAnsi="Verdana"/>
          <w:color w:val="FF0000"/>
        </w:rPr>
        <w:t>" — former "people with shoulder strips", coming from overall 22 governmental enforcement agencies. Power is held by elite groups</w:t>
      </w:r>
    </w:p>
    <w:p w:rsidR="006307DD" w:rsidRPr="00C50999" w:rsidRDefault="006307DD" w:rsidP="000D2017">
      <w:pPr>
        <w:pStyle w:val="NormalWeb"/>
        <w:spacing w:before="0" w:beforeAutospacing="0" w:after="0" w:afterAutospacing="0" w:line="270" w:lineRule="atLeast"/>
        <w:rPr>
          <w:rFonts w:ascii="Verdana" w:hAnsi="Verdana"/>
          <w:color w:val="FF0000"/>
        </w:rPr>
      </w:pPr>
      <w:proofErr w:type="gramStart"/>
      <w:r w:rsidRPr="00180A11">
        <w:rPr>
          <w:rFonts w:ascii="Verdana" w:hAnsi="Verdana"/>
          <w:b/>
        </w:rPr>
        <w:lastRenderedPageBreak/>
        <w:t>illiberal</w:t>
      </w:r>
      <w:proofErr w:type="gramEnd"/>
      <w:r w:rsidRPr="00180A11">
        <w:rPr>
          <w:rFonts w:ascii="Verdana" w:hAnsi="Verdana"/>
          <w:b/>
        </w:rPr>
        <w:t xml:space="preserve"> democracy</w:t>
      </w:r>
      <w:r w:rsidR="00C50999" w:rsidRPr="00180A11">
        <w:rPr>
          <w:rFonts w:ascii="Verdana" w:hAnsi="Verdana"/>
          <w:b/>
        </w:rPr>
        <w:t>-</w:t>
      </w:r>
      <w:r w:rsidR="00C50999" w:rsidRPr="00C50999">
        <w:rPr>
          <w:rFonts w:ascii="Verdana" w:hAnsi="Verdana"/>
          <w:color w:val="FF0000"/>
        </w:rPr>
        <w:t xml:space="preserve"> a governing system in which although fairly free elections take place, citizens are cut off from real power due to the lack of civil liberties</w:t>
      </w:r>
    </w:p>
    <w:p w:rsidR="006307DD" w:rsidRDefault="006307DD" w:rsidP="006307DD">
      <w:pPr>
        <w:pStyle w:val="NormalWeb"/>
        <w:spacing w:before="0" w:beforeAutospacing="0" w:after="0" w:afterAutospacing="0" w:line="270" w:lineRule="atLeast"/>
        <w:rPr>
          <w:rFonts w:ascii="Verdana" w:hAnsi="Verdana"/>
          <w:color w:val="333333"/>
        </w:rPr>
      </w:pPr>
      <w:r>
        <w:rPr>
          <w:rFonts w:ascii="Verdana" w:hAnsi="Verdana"/>
          <w:color w:val="333333"/>
        </w:rPr>
        <w:t>Democratic deficit</w:t>
      </w:r>
      <w:r w:rsidR="00180A11">
        <w:rPr>
          <w:rFonts w:ascii="Verdana" w:hAnsi="Verdana"/>
          <w:color w:val="333333"/>
        </w:rPr>
        <w:t xml:space="preserve">- </w:t>
      </w:r>
      <w:r w:rsidR="00180A11" w:rsidRPr="00180A11">
        <w:rPr>
          <w:rFonts w:ascii="Verdana" w:hAnsi="Verdana"/>
          <w:color w:val="FF0000"/>
        </w:rPr>
        <w:t>organizations or institutions (particularly governments) are seen to be falling short of fulfilling the principles of the parliamentary democracy</w:t>
      </w:r>
      <w:proofErr w:type="gramStart"/>
      <w:r w:rsidR="00180A11" w:rsidRPr="00180A11">
        <w:rPr>
          <w:rFonts w:ascii="Verdana" w:hAnsi="Verdana"/>
          <w:color w:val="FF0000"/>
        </w:rPr>
        <w:t>,  fall</w:t>
      </w:r>
      <w:proofErr w:type="gramEnd"/>
      <w:r w:rsidR="00180A11" w:rsidRPr="00180A11">
        <w:rPr>
          <w:rFonts w:ascii="Verdana" w:hAnsi="Verdana"/>
          <w:color w:val="FF0000"/>
        </w:rPr>
        <w:t xml:space="preserve"> short of fulfilling what are believed to be the principles of democracy</w:t>
      </w:r>
    </w:p>
    <w:p w:rsidR="006307DD" w:rsidRDefault="00180A11" w:rsidP="006307DD">
      <w:pPr>
        <w:pStyle w:val="NormalWeb"/>
        <w:spacing w:before="0" w:beforeAutospacing="0" w:after="0" w:afterAutospacing="0" w:line="270" w:lineRule="atLeast"/>
        <w:rPr>
          <w:rFonts w:ascii="Verdana" w:hAnsi="Verdana"/>
          <w:color w:val="333333"/>
        </w:rPr>
      </w:pPr>
      <w:r>
        <w:rPr>
          <w:rFonts w:ascii="Verdana" w:hAnsi="Verdana"/>
          <w:color w:val="333333"/>
        </w:rPr>
        <w:t xml:space="preserve">Devolution- </w:t>
      </w:r>
      <w:r w:rsidRPr="00180A11">
        <w:rPr>
          <w:rFonts w:ascii="Verdana" w:hAnsi="Verdana"/>
          <w:color w:val="FF0000"/>
        </w:rPr>
        <w:t>granting of powers from the central government of a state to government at sub national level, such as a regional, local, or state level</w:t>
      </w:r>
    </w:p>
    <w:p w:rsidR="006307DD" w:rsidRDefault="00180A11" w:rsidP="006307DD">
      <w:pPr>
        <w:pStyle w:val="NormalWeb"/>
        <w:spacing w:before="0" w:beforeAutospacing="0" w:after="0" w:afterAutospacing="0" w:line="270" w:lineRule="atLeast"/>
        <w:rPr>
          <w:rFonts w:ascii="Verdana" w:hAnsi="Verdana"/>
          <w:color w:val="333333"/>
        </w:rPr>
      </w:pPr>
      <w:r>
        <w:rPr>
          <w:rFonts w:ascii="Verdana" w:hAnsi="Verdana"/>
          <w:color w:val="333333"/>
        </w:rPr>
        <w:t>Efficacy-</w:t>
      </w:r>
      <w:r w:rsidRPr="00180A11">
        <w:t xml:space="preserve"> </w:t>
      </w:r>
      <w:r w:rsidRPr="00180A11">
        <w:rPr>
          <w:rFonts w:ascii="Verdana" w:hAnsi="Verdana"/>
          <w:color w:val="FF0000"/>
        </w:rPr>
        <w:t>desired size of an effect under ideal or optimal conditions</w:t>
      </w:r>
      <w:r>
        <w:rPr>
          <w:rFonts w:ascii="Verdana" w:hAnsi="Verdana"/>
          <w:color w:val="333333"/>
        </w:rPr>
        <w:t xml:space="preserve"> </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electoral</w:t>
      </w:r>
      <w:proofErr w:type="gramEnd"/>
      <w:r>
        <w:rPr>
          <w:rFonts w:ascii="Verdana" w:hAnsi="Verdana"/>
          <w:color w:val="333333"/>
        </w:rPr>
        <w:t xml:space="preserve"> system </w:t>
      </w:r>
    </w:p>
    <w:p w:rsidR="006307DD" w:rsidRDefault="006307DD" w:rsidP="006307DD">
      <w:pPr>
        <w:pStyle w:val="NormalWeb"/>
        <w:spacing w:before="0" w:beforeAutospacing="0" w:after="0" w:afterAutospacing="0" w:line="270" w:lineRule="atLeast"/>
        <w:ind w:firstLine="720"/>
        <w:rPr>
          <w:rFonts w:ascii="Verdana" w:hAnsi="Verdana"/>
          <w:color w:val="333333"/>
        </w:rPr>
      </w:pPr>
      <w:proofErr w:type="gramStart"/>
      <w:r>
        <w:rPr>
          <w:rFonts w:ascii="Verdana" w:hAnsi="Verdana"/>
          <w:color w:val="333333"/>
        </w:rPr>
        <w:t>proportional</w:t>
      </w:r>
      <w:proofErr w:type="gramEnd"/>
      <w:r>
        <w:rPr>
          <w:rFonts w:ascii="Verdana" w:hAnsi="Verdana"/>
          <w:color w:val="333333"/>
        </w:rPr>
        <w:t xml:space="preserve"> representation </w:t>
      </w:r>
    </w:p>
    <w:p w:rsidR="006307DD" w:rsidRPr="008E5F65" w:rsidRDefault="008E5F65" w:rsidP="006307DD">
      <w:pPr>
        <w:pStyle w:val="NormalWeb"/>
        <w:spacing w:before="0" w:beforeAutospacing="0" w:after="0" w:afterAutospacing="0" w:line="270" w:lineRule="atLeast"/>
        <w:ind w:firstLine="720"/>
        <w:rPr>
          <w:rFonts w:ascii="Verdana" w:hAnsi="Verdana"/>
          <w:color w:val="FF0000"/>
        </w:rPr>
      </w:pPr>
      <w:proofErr w:type="gramStart"/>
      <w:r>
        <w:rPr>
          <w:rFonts w:ascii="Verdana" w:hAnsi="Verdana"/>
          <w:color w:val="333333"/>
        </w:rPr>
        <w:t>single</w:t>
      </w:r>
      <w:proofErr w:type="gramEnd"/>
      <w:r>
        <w:rPr>
          <w:rFonts w:ascii="Verdana" w:hAnsi="Verdana"/>
          <w:color w:val="333333"/>
        </w:rPr>
        <w:t xml:space="preserve"> member district- </w:t>
      </w:r>
      <w:r w:rsidRPr="008E5F65">
        <w:rPr>
          <w:rFonts w:ascii="Verdana" w:hAnsi="Verdana"/>
          <w:color w:val="FF0000"/>
        </w:rPr>
        <w:t>an electoral district or constituency having a single representative in a legislative body rather than two or more</w:t>
      </w:r>
    </w:p>
    <w:p w:rsidR="006307DD" w:rsidRDefault="006307DD" w:rsidP="006307DD">
      <w:pPr>
        <w:pStyle w:val="NormalWeb"/>
        <w:spacing w:before="0" w:beforeAutospacing="0" w:after="0" w:afterAutospacing="0" w:line="270" w:lineRule="atLeast"/>
        <w:ind w:firstLine="720"/>
        <w:rPr>
          <w:rFonts w:ascii="Verdana" w:hAnsi="Verdana"/>
          <w:color w:val="333333"/>
        </w:rPr>
      </w:pPr>
      <w:proofErr w:type="gramStart"/>
      <w:r w:rsidRPr="006307DD">
        <w:rPr>
          <w:rFonts w:ascii="Verdana" w:hAnsi="Verdana"/>
          <w:color w:val="333333"/>
          <w:highlight w:val="yellow"/>
        </w:rPr>
        <w:t>first</w:t>
      </w:r>
      <w:proofErr w:type="gramEnd"/>
      <w:r w:rsidRPr="006307DD">
        <w:rPr>
          <w:rFonts w:ascii="Verdana" w:hAnsi="Verdana"/>
          <w:color w:val="333333"/>
          <w:highlight w:val="yellow"/>
        </w:rPr>
        <w:t xml:space="preserve"> past the post</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two</w:t>
      </w:r>
      <w:proofErr w:type="gramEnd"/>
      <w:r>
        <w:rPr>
          <w:rFonts w:ascii="Verdana" w:hAnsi="Verdana"/>
          <w:color w:val="333333"/>
        </w:rPr>
        <w:t xml:space="preserve"> ballot</w:t>
      </w:r>
      <w:r w:rsidR="00A40D83">
        <w:rPr>
          <w:rFonts w:ascii="Verdana" w:hAnsi="Verdana"/>
          <w:color w:val="FF0000"/>
        </w:rPr>
        <w:t>-</w:t>
      </w:r>
      <w:r>
        <w:rPr>
          <w:rFonts w:ascii="Verdana" w:hAnsi="Verdana"/>
          <w:color w:val="333333"/>
        </w:rPr>
        <w:t xml:space="preserve"> </w:t>
      </w:r>
    </w:p>
    <w:p w:rsidR="006307DD" w:rsidRPr="00A40D83" w:rsidRDefault="006307DD" w:rsidP="006307DD">
      <w:pPr>
        <w:pStyle w:val="NormalWeb"/>
        <w:spacing w:before="0" w:beforeAutospacing="0" w:after="0" w:afterAutospacing="0" w:line="270" w:lineRule="atLeast"/>
        <w:rPr>
          <w:rFonts w:ascii="Verdana" w:hAnsi="Verdana"/>
          <w:color w:val="FF0000"/>
        </w:rPr>
      </w:pPr>
      <w:proofErr w:type="gramStart"/>
      <w:r>
        <w:rPr>
          <w:rFonts w:ascii="Verdana" w:hAnsi="Verdana"/>
          <w:color w:val="333333"/>
        </w:rPr>
        <w:t>minimum</w:t>
      </w:r>
      <w:proofErr w:type="gramEnd"/>
      <w:r>
        <w:rPr>
          <w:rFonts w:ascii="Verdana" w:hAnsi="Verdana"/>
          <w:color w:val="333333"/>
        </w:rPr>
        <w:t xml:space="preserve"> winning threshold</w:t>
      </w:r>
      <w:r w:rsidR="00A40D83">
        <w:rPr>
          <w:rFonts w:ascii="Verdana" w:hAnsi="Verdana"/>
          <w:color w:val="FF0000"/>
        </w:rPr>
        <w:t xml:space="preserve">-The minimum percentage or number of votes to take </w:t>
      </w:r>
      <w:proofErr w:type="spellStart"/>
      <w:r w:rsidR="00A40D83">
        <w:rPr>
          <w:rFonts w:ascii="Verdana" w:hAnsi="Verdana"/>
          <w:color w:val="FF0000"/>
        </w:rPr>
        <w:t>leadershop</w:t>
      </w:r>
      <w:proofErr w:type="spellEnd"/>
    </w:p>
    <w:p w:rsidR="006307DD" w:rsidRPr="00A40D83" w:rsidRDefault="006307DD" w:rsidP="006307DD">
      <w:pPr>
        <w:pStyle w:val="NormalWeb"/>
        <w:spacing w:before="0" w:beforeAutospacing="0" w:after="0" w:afterAutospacing="0" w:line="270" w:lineRule="atLeast"/>
        <w:rPr>
          <w:rFonts w:ascii="Verdana" w:hAnsi="Verdana"/>
          <w:color w:val="FF0000"/>
        </w:rPr>
      </w:pPr>
      <w:proofErr w:type="gramStart"/>
      <w:r>
        <w:rPr>
          <w:rFonts w:ascii="Verdana" w:hAnsi="Verdana"/>
          <w:color w:val="333333"/>
        </w:rPr>
        <w:t>elite</w:t>
      </w:r>
      <w:proofErr w:type="gramEnd"/>
      <w:r>
        <w:rPr>
          <w:rFonts w:ascii="Verdana" w:hAnsi="Verdana"/>
          <w:color w:val="333333"/>
        </w:rPr>
        <w:t xml:space="preserve"> recruitment</w:t>
      </w:r>
      <w:r w:rsidR="00A40D83">
        <w:rPr>
          <w:rFonts w:ascii="Verdana" w:hAnsi="Verdana"/>
          <w:color w:val="FF0000"/>
        </w:rPr>
        <w:t>-Recruiting candidates within an elite group (KGB)</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sidRPr="006307DD">
        <w:rPr>
          <w:rFonts w:ascii="Verdana" w:hAnsi="Verdana"/>
          <w:color w:val="333333"/>
          <w:highlight w:val="yellow"/>
        </w:rPr>
        <w:t>federal/unitary</w:t>
      </w:r>
      <w:proofErr w:type="gramEnd"/>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fusion</w:t>
      </w:r>
      <w:proofErr w:type="gramEnd"/>
      <w:r>
        <w:rPr>
          <w:rFonts w:ascii="Verdana" w:hAnsi="Verdana"/>
          <w:color w:val="333333"/>
        </w:rPr>
        <w:t xml:space="preserve"> of power as compared to </w:t>
      </w:r>
      <w:r w:rsidRPr="006307DD">
        <w:rPr>
          <w:rFonts w:ascii="Verdana" w:hAnsi="Verdana"/>
          <w:color w:val="333333"/>
          <w:highlight w:val="yellow"/>
        </w:rPr>
        <w:t>separation of power</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head</w:t>
      </w:r>
      <w:proofErr w:type="gramEnd"/>
      <w:r>
        <w:rPr>
          <w:rFonts w:ascii="Verdana" w:hAnsi="Verdana"/>
          <w:color w:val="333333"/>
        </w:rPr>
        <w:t xml:space="preserve"> of government</w:t>
      </w:r>
      <w:r w:rsidRPr="006307DD">
        <w:rPr>
          <w:rFonts w:ascii="Verdana" w:hAnsi="Verdana"/>
          <w:color w:val="333333"/>
        </w:rPr>
        <w:t xml:space="preserve"> </w:t>
      </w:r>
      <w:r>
        <w:rPr>
          <w:rFonts w:ascii="Verdana" w:hAnsi="Verdana"/>
          <w:color w:val="333333"/>
        </w:rPr>
        <w:t>as compared to head of state</w:t>
      </w:r>
    </w:p>
    <w:p w:rsidR="006307DD" w:rsidRPr="002A3B54" w:rsidRDefault="006307DD" w:rsidP="006307DD">
      <w:pPr>
        <w:pStyle w:val="NormalWeb"/>
        <w:spacing w:before="0" w:beforeAutospacing="0" w:after="0" w:afterAutospacing="0" w:line="270" w:lineRule="atLeast"/>
        <w:rPr>
          <w:rFonts w:ascii="Verdana" w:hAnsi="Verdana"/>
          <w:color w:val="FF0000"/>
        </w:rPr>
      </w:pPr>
      <w:proofErr w:type="gramStart"/>
      <w:r w:rsidRPr="002A3B54">
        <w:rPr>
          <w:rFonts w:ascii="Verdana" w:hAnsi="Verdana"/>
          <w:color w:val="000000" w:themeColor="text1"/>
        </w:rPr>
        <w:t>interest</w:t>
      </w:r>
      <w:proofErr w:type="gramEnd"/>
      <w:r w:rsidRPr="002A3B54">
        <w:rPr>
          <w:rFonts w:ascii="Verdana" w:hAnsi="Verdana"/>
          <w:color w:val="FF0000"/>
        </w:rPr>
        <w:t xml:space="preserve"> </w:t>
      </w:r>
      <w:r w:rsidRPr="002A3B54">
        <w:rPr>
          <w:rFonts w:ascii="Verdana" w:hAnsi="Verdana"/>
          <w:color w:val="000000" w:themeColor="text1"/>
        </w:rPr>
        <w:t>group</w:t>
      </w:r>
      <w:r w:rsidRPr="002A3B54">
        <w:rPr>
          <w:rFonts w:ascii="Verdana" w:hAnsi="Verdana"/>
          <w:color w:val="FF0000"/>
        </w:rPr>
        <w:t xml:space="preserve"> </w:t>
      </w:r>
      <w:r w:rsidRPr="002A3B54">
        <w:rPr>
          <w:rFonts w:ascii="Verdana" w:hAnsi="Verdana"/>
          <w:color w:val="000000" w:themeColor="text1"/>
        </w:rPr>
        <w:t>system</w:t>
      </w:r>
      <w:r w:rsidR="002A3B54" w:rsidRPr="002A3B54">
        <w:rPr>
          <w:rFonts w:ascii="Verdana" w:hAnsi="Verdana"/>
          <w:color w:val="FF0000"/>
        </w:rPr>
        <w:t xml:space="preserve">- </w:t>
      </w:r>
      <w:r w:rsidRPr="002A3B54">
        <w:rPr>
          <w:rFonts w:ascii="Verdana" w:hAnsi="Verdana"/>
          <w:color w:val="FF0000"/>
        </w:rPr>
        <w:t xml:space="preserve"> </w:t>
      </w:r>
      <w:r w:rsidR="002A3B54" w:rsidRPr="002A3B54">
        <w:rPr>
          <w:rFonts w:ascii="Verdana" w:hAnsi="Verdana"/>
          <w:color w:val="FF0000"/>
        </w:rPr>
        <w:t>non-governmental groups use their resources to exert influence to get favorable legislation for their members</w:t>
      </w:r>
    </w:p>
    <w:p w:rsidR="000D2017" w:rsidRDefault="000D2017" w:rsidP="006307DD">
      <w:pPr>
        <w:pStyle w:val="NormalWeb"/>
        <w:spacing w:before="0" w:beforeAutospacing="0" w:after="0" w:afterAutospacing="0" w:line="270" w:lineRule="atLeast"/>
        <w:ind w:firstLine="720"/>
        <w:rPr>
          <w:rFonts w:ascii="Verdana" w:hAnsi="Verdana"/>
          <w:color w:val="333333"/>
        </w:rPr>
      </w:pPr>
    </w:p>
    <w:p w:rsidR="006307DD" w:rsidRDefault="006307DD" w:rsidP="006307DD">
      <w:pPr>
        <w:pStyle w:val="NormalWeb"/>
        <w:spacing w:before="0" w:beforeAutospacing="0" w:after="0" w:afterAutospacing="0" w:line="270" w:lineRule="atLeast"/>
        <w:ind w:firstLine="720"/>
        <w:rPr>
          <w:rFonts w:ascii="Verdana" w:hAnsi="Verdana"/>
          <w:color w:val="333333"/>
        </w:rPr>
      </w:pPr>
      <w:proofErr w:type="gramStart"/>
      <w:r>
        <w:rPr>
          <w:rFonts w:ascii="Verdana" w:hAnsi="Verdana"/>
          <w:color w:val="333333"/>
        </w:rPr>
        <w:t>pluralism</w:t>
      </w:r>
      <w:r w:rsidR="002A3B54">
        <w:rPr>
          <w:rFonts w:ascii="Verdana" w:hAnsi="Verdana"/>
          <w:color w:val="333333"/>
        </w:rPr>
        <w:t>-</w:t>
      </w:r>
      <w:proofErr w:type="gramEnd"/>
      <w:r w:rsidR="002A3B54">
        <w:rPr>
          <w:rFonts w:ascii="Verdana" w:hAnsi="Verdana"/>
          <w:color w:val="333333"/>
        </w:rPr>
        <w:t xml:space="preserve"> </w:t>
      </w:r>
      <w:r w:rsidR="002A3B54" w:rsidRPr="002A3B54">
        <w:rPr>
          <w:rFonts w:ascii="Verdana" w:hAnsi="Verdana"/>
          <w:color w:val="FF0000"/>
        </w:rPr>
        <w:t>a situation in which people of different social classes, religions, races, etc., are together in a society but continue to have their different traditions and interests.</w:t>
      </w:r>
    </w:p>
    <w:p w:rsidR="006307DD" w:rsidRDefault="006307DD" w:rsidP="006307DD">
      <w:pPr>
        <w:pStyle w:val="NormalWeb"/>
        <w:spacing w:before="0" w:beforeAutospacing="0" w:after="0" w:afterAutospacing="0" w:line="270" w:lineRule="atLeast"/>
        <w:ind w:firstLine="720"/>
        <w:rPr>
          <w:rFonts w:ascii="Verdana" w:hAnsi="Verdana"/>
          <w:color w:val="333333"/>
        </w:rPr>
      </w:pPr>
      <w:r>
        <w:rPr>
          <w:rFonts w:ascii="Verdana" w:hAnsi="Verdana"/>
          <w:color w:val="333333"/>
        </w:rPr>
        <w:t>corporatism</w:t>
      </w:r>
      <w:r w:rsidR="002A3B54">
        <w:rPr>
          <w:rFonts w:ascii="Verdana" w:hAnsi="Verdana"/>
          <w:color w:val="333333"/>
        </w:rPr>
        <w:t xml:space="preserve">- </w:t>
      </w:r>
      <w:r w:rsidR="002A3B54" w:rsidRPr="002A3B54">
        <w:rPr>
          <w:rFonts w:ascii="Verdana" w:hAnsi="Verdana"/>
          <w:color w:val="FF0000"/>
        </w:rPr>
        <w:t xml:space="preserve">refer to political, or social organization that involves association of the people of society into corporate groups, such as agricultural, business, ethnic, </w:t>
      </w:r>
      <w:proofErr w:type="spellStart"/>
      <w:r w:rsidR="002A3B54" w:rsidRPr="002A3B54">
        <w:rPr>
          <w:rFonts w:ascii="Verdana" w:hAnsi="Verdana"/>
          <w:color w:val="FF0000"/>
        </w:rPr>
        <w:t>labour</w:t>
      </w:r>
      <w:proofErr w:type="spellEnd"/>
      <w:r w:rsidR="002A3B54" w:rsidRPr="002A3B54">
        <w:rPr>
          <w:rFonts w:ascii="Verdana" w:hAnsi="Verdana"/>
          <w:color w:val="FF0000"/>
        </w:rPr>
        <w:t>, military, patronage, or scientific affiliations, on the basis of common interest</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industrialized</w:t>
      </w:r>
      <w:proofErr w:type="gramEnd"/>
      <w:r>
        <w:rPr>
          <w:rFonts w:ascii="Verdana" w:hAnsi="Verdana"/>
          <w:color w:val="333333"/>
        </w:rPr>
        <w:t xml:space="preserve"> democracy</w:t>
      </w:r>
    </w:p>
    <w:p w:rsidR="006307DD" w:rsidRPr="008E5F65" w:rsidRDefault="006307DD" w:rsidP="006307DD">
      <w:pPr>
        <w:pStyle w:val="NormalWeb"/>
        <w:spacing w:before="0" w:beforeAutospacing="0" w:after="0" w:afterAutospacing="0" w:line="270" w:lineRule="atLeast"/>
        <w:rPr>
          <w:rFonts w:ascii="Verdana" w:hAnsi="Verdana"/>
          <w:color w:val="FF0000"/>
        </w:rPr>
      </w:pPr>
      <w:proofErr w:type="gramStart"/>
      <w:r>
        <w:rPr>
          <w:rFonts w:ascii="Verdana" w:hAnsi="Verdana"/>
          <w:color w:val="333333"/>
        </w:rPr>
        <w:t>iron</w:t>
      </w:r>
      <w:proofErr w:type="gramEnd"/>
      <w:r>
        <w:rPr>
          <w:rFonts w:ascii="Verdana" w:hAnsi="Verdana"/>
          <w:color w:val="333333"/>
        </w:rPr>
        <w:t xml:space="preserve"> triangle</w:t>
      </w:r>
      <w:r w:rsidR="008E5F65">
        <w:rPr>
          <w:rFonts w:ascii="Verdana" w:hAnsi="Verdana"/>
          <w:color w:val="333333"/>
        </w:rPr>
        <w:t xml:space="preserve">- </w:t>
      </w:r>
      <w:r w:rsidR="008E5F65" w:rsidRPr="008E5F65">
        <w:rPr>
          <w:rFonts w:ascii="Verdana" w:hAnsi="Verdana"/>
          <w:color w:val="FF0000"/>
        </w:rPr>
        <w:t>to describe the policy-making relationship among the congressional committees, the bureaucracy (executive) (sometimes called government agencies), and interest groups.</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judicial</w:t>
      </w:r>
      <w:proofErr w:type="gramEnd"/>
      <w:r>
        <w:rPr>
          <w:rFonts w:ascii="Verdana" w:hAnsi="Verdana"/>
          <w:color w:val="333333"/>
        </w:rPr>
        <w:t xml:space="preserve"> review</w:t>
      </w:r>
      <w:r w:rsidR="00550DA7">
        <w:rPr>
          <w:rFonts w:ascii="Verdana" w:hAnsi="Verdana"/>
          <w:color w:val="333333"/>
        </w:rPr>
        <w:t xml:space="preserve">- </w:t>
      </w:r>
      <w:r w:rsidR="00550DA7" w:rsidRPr="00550DA7">
        <w:rPr>
          <w:rFonts w:ascii="Verdana" w:hAnsi="Verdana"/>
          <w:color w:val="FF0000"/>
        </w:rPr>
        <w:t>The</w:t>
      </w:r>
      <w:r w:rsidR="00550DA7" w:rsidRPr="00550DA7">
        <w:rPr>
          <w:rFonts w:ascii="Verdana" w:hAnsi="Verdana"/>
          <w:color w:val="333333"/>
        </w:rPr>
        <w:t xml:space="preserve"> </w:t>
      </w:r>
      <w:r w:rsidR="00550DA7" w:rsidRPr="00550DA7">
        <w:rPr>
          <w:rFonts w:ascii="Verdana" w:hAnsi="Verdana"/>
          <w:color w:val="FF0000"/>
        </w:rPr>
        <w:t>principle by which courts can declare acts of either the executive branch or the legislative branch unconstitutional</w:t>
      </w:r>
      <w:r w:rsidR="00550DA7" w:rsidRPr="00550DA7">
        <w:rPr>
          <w:rFonts w:ascii="Verdana" w:hAnsi="Verdana"/>
          <w:color w:val="333333"/>
        </w:rPr>
        <w:t>.</w:t>
      </w:r>
    </w:p>
    <w:p w:rsidR="006307DD" w:rsidRDefault="008E5F65" w:rsidP="006307DD">
      <w:pPr>
        <w:pStyle w:val="NormalWeb"/>
        <w:spacing w:before="0" w:beforeAutospacing="0" w:after="0" w:afterAutospacing="0" w:line="270" w:lineRule="atLeast"/>
        <w:rPr>
          <w:rFonts w:ascii="Verdana" w:hAnsi="Verdana"/>
          <w:color w:val="333333"/>
        </w:rPr>
      </w:pPr>
      <w:r>
        <w:rPr>
          <w:rFonts w:ascii="Verdana" w:hAnsi="Verdana"/>
          <w:color w:val="333333"/>
        </w:rPr>
        <w:t>L</w:t>
      </w:r>
      <w:r w:rsidR="006307DD">
        <w:rPr>
          <w:rFonts w:ascii="Verdana" w:hAnsi="Verdana"/>
          <w:color w:val="333333"/>
        </w:rPr>
        <w:t>egitimacy</w:t>
      </w:r>
      <w:r>
        <w:rPr>
          <w:rFonts w:ascii="Verdana" w:hAnsi="Verdana"/>
          <w:color w:val="333333"/>
        </w:rPr>
        <w:t xml:space="preserve">- </w:t>
      </w:r>
      <w:r w:rsidRPr="008E5F65">
        <w:rPr>
          <w:rFonts w:ascii="Verdana" w:hAnsi="Verdana"/>
          <w:color w:val="FF0000"/>
        </w:rPr>
        <w:t>is the popular acceptance of an authority, usually a governing law or a régime</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parliamentary</w:t>
      </w:r>
      <w:proofErr w:type="gramEnd"/>
      <w:r>
        <w:rPr>
          <w:rFonts w:ascii="Verdana" w:hAnsi="Verdana"/>
          <w:color w:val="333333"/>
        </w:rPr>
        <w:t xml:space="preserve"> system/presidential system</w:t>
      </w:r>
    </w:p>
    <w:p w:rsidR="006307DD" w:rsidRPr="008E5F65" w:rsidRDefault="006307DD" w:rsidP="006307DD">
      <w:pPr>
        <w:pStyle w:val="NormalWeb"/>
        <w:spacing w:before="0" w:beforeAutospacing="0" w:after="0" w:afterAutospacing="0" w:line="270" w:lineRule="atLeast"/>
        <w:rPr>
          <w:rFonts w:ascii="Verdana" w:hAnsi="Verdana"/>
          <w:color w:val="FF0000"/>
        </w:rPr>
      </w:pPr>
      <w:proofErr w:type="gramStart"/>
      <w:r w:rsidRPr="008E5F65">
        <w:rPr>
          <w:rFonts w:ascii="Verdana" w:hAnsi="Verdana"/>
          <w:highlight w:val="yellow"/>
        </w:rPr>
        <w:t>plurality</w:t>
      </w:r>
      <w:r w:rsidR="008E5F65" w:rsidRPr="008E5F65">
        <w:rPr>
          <w:rFonts w:ascii="Verdana" w:hAnsi="Verdana"/>
        </w:rPr>
        <w:t>-</w:t>
      </w:r>
      <w:proofErr w:type="gramEnd"/>
      <w:r w:rsidR="008E5F65" w:rsidRPr="008E5F65">
        <w:rPr>
          <w:rFonts w:ascii="Verdana" w:hAnsi="Verdana"/>
          <w:color w:val="FF0000"/>
        </w:rPr>
        <w:t xml:space="preserve"> also called relative majority used in the context of voting, refers to the largest number of votes to be received by any candidate</w:t>
      </w:r>
    </w:p>
    <w:p w:rsidR="006307DD" w:rsidRDefault="006307DD" w:rsidP="006307DD">
      <w:pPr>
        <w:pStyle w:val="NormalWeb"/>
        <w:spacing w:before="0" w:beforeAutospacing="0" w:after="0" w:afterAutospacing="0" w:line="270" w:lineRule="atLeast"/>
        <w:rPr>
          <w:rFonts w:ascii="Verdana" w:hAnsi="Verdana"/>
          <w:color w:val="333333"/>
        </w:rPr>
      </w:pPr>
      <w:proofErr w:type="gramStart"/>
      <w:r>
        <w:rPr>
          <w:rFonts w:ascii="Verdana" w:hAnsi="Verdana"/>
          <w:color w:val="333333"/>
        </w:rPr>
        <w:t>political</w:t>
      </w:r>
      <w:proofErr w:type="gramEnd"/>
      <w:r>
        <w:rPr>
          <w:rFonts w:ascii="Verdana" w:hAnsi="Verdana"/>
          <w:color w:val="333333"/>
        </w:rPr>
        <w:t xml:space="preserve"> culture</w:t>
      </w:r>
    </w:p>
    <w:p w:rsidR="006307DD" w:rsidRPr="00A40D83" w:rsidRDefault="006307DD" w:rsidP="006307DD">
      <w:pPr>
        <w:pStyle w:val="NormalWeb"/>
        <w:spacing w:before="0" w:beforeAutospacing="0" w:after="0" w:afterAutospacing="0" w:line="270" w:lineRule="atLeast"/>
        <w:rPr>
          <w:rFonts w:ascii="Verdana" w:hAnsi="Verdana"/>
          <w:color w:val="FF0000"/>
        </w:rPr>
      </w:pPr>
      <w:proofErr w:type="gramStart"/>
      <w:r>
        <w:rPr>
          <w:rFonts w:ascii="Verdana" w:hAnsi="Verdana"/>
          <w:color w:val="333333"/>
        </w:rPr>
        <w:lastRenderedPageBreak/>
        <w:t>political</w:t>
      </w:r>
      <w:proofErr w:type="gramEnd"/>
      <w:r>
        <w:rPr>
          <w:rFonts w:ascii="Verdana" w:hAnsi="Verdana"/>
          <w:color w:val="333333"/>
        </w:rPr>
        <w:t xml:space="preserve"> participation</w:t>
      </w:r>
      <w:r w:rsidR="00A40D83">
        <w:rPr>
          <w:rFonts w:ascii="Verdana" w:hAnsi="Verdana"/>
          <w:color w:val="FF0000"/>
        </w:rPr>
        <w:t xml:space="preserve">-who can participate in government </w:t>
      </w:r>
    </w:p>
    <w:p w:rsidR="006307DD" w:rsidRPr="00550DA7" w:rsidRDefault="006307DD" w:rsidP="006307DD">
      <w:pPr>
        <w:pStyle w:val="NormalWeb"/>
        <w:spacing w:before="0" w:beforeAutospacing="0" w:after="0" w:afterAutospacing="0" w:line="270" w:lineRule="atLeast"/>
        <w:rPr>
          <w:rFonts w:ascii="Verdana" w:hAnsi="Verdana"/>
          <w:color w:val="FF0000"/>
        </w:rPr>
      </w:pPr>
      <w:proofErr w:type="gramStart"/>
      <w:r w:rsidRPr="00550DA7">
        <w:rPr>
          <w:rFonts w:ascii="Verdana" w:hAnsi="Verdana"/>
          <w:color w:val="FF0000"/>
        </w:rPr>
        <w:t>political</w:t>
      </w:r>
      <w:proofErr w:type="gramEnd"/>
      <w:r w:rsidRPr="00550DA7">
        <w:rPr>
          <w:rFonts w:ascii="Verdana" w:hAnsi="Verdana"/>
          <w:color w:val="FF0000"/>
        </w:rPr>
        <w:t xml:space="preserve"> socialization</w:t>
      </w:r>
      <w:r w:rsidR="00550DA7" w:rsidRPr="00550DA7">
        <w:rPr>
          <w:rFonts w:ascii="Verdana" w:hAnsi="Verdana"/>
          <w:color w:val="FF0000"/>
        </w:rPr>
        <w:t>-</w:t>
      </w:r>
      <w:r w:rsidR="00550DA7" w:rsidRPr="00550DA7">
        <w:rPr>
          <w:color w:val="FF0000"/>
        </w:rPr>
        <w:t xml:space="preserve"> </w:t>
      </w:r>
      <w:r w:rsidR="00550DA7" w:rsidRPr="00550DA7">
        <w:rPr>
          <w:rFonts w:ascii="Verdana" w:hAnsi="Verdana"/>
          <w:color w:val="FF0000"/>
        </w:rPr>
        <w:t xml:space="preserve">a concept concerning the “study of the developmental processes by which children of all ages (12 to 30) and adolescents acquire political cognition, attitudes, and behaviors </w:t>
      </w:r>
    </w:p>
    <w:p w:rsidR="006307DD" w:rsidRPr="008E5F65" w:rsidRDefault="006307DD" w:rsidP="006307DD">
      <w:pPr>
        <w:pStyle w:val="NormalWeb"/>
        <w:spacing w:before="0" w:beforeAutospacing="0" w:after="0" w:afterAutospacing="0" w:line="270" w:lineRule="atLeast"/>
        <w:rPr>
          <w:rFonts w:ascii="Verdana" w:hAnsi="Verdana"/>
          <w:color w:val="FF0000"/>
        </w:rPr>
      </w:pPr>
      <w:proofErr w:type="gramStart"/>
      <w:r w:rsidRPr="008E5F65">
        <w:rPr>
          <w:rFonts w:ascii="Verdana" w:hAnsi="Verdana"/>
        </w:rPr>
        <w:t>privatization</w:t>
      </w:r>
      <w:r w:rsidR="008E5F65" w:rsidRPr="008E5F65">
        <w:rPr>
          <w:rFonts w:ascii="Verdana" w:hAnsi="Verdana"/>
          <w:color w:val="FF0000"/>
        </w:rPr>
        <w:t>-</w:t>
      </w:r>
      <w:proofErr w:type="gramEnd"/>
      <w:r w:rsidR="008E5F65" w:rsidRPr="008E5F65">
        <w:rPr>
          <w:rFonts w:ascii="Verdana" w:hAnsi="Verdana"/>
          <w:color w:val="FF0000"/>
        </w:rPr>
        <w:t xml:space="preserve"> involves handing over control of public functions to private companies</w:t>
      </w:r>
    </w:p>
    <w:p w:rsidR="006307DD" w:rsidRPr="00A40D83" w:rsidRDefault="006307DD" w:rsidP="006307DD">
      <w:pPr>
        <w:pStyle w:val="NormalWeb"/>
        <w:spacing w:before="0" w:beforeAutospacing="0" w:after="0" w:afterAutospacing="0" w:line="270" w:lineRule="atLeast"/>
        <w:rPr>
          <w:rFonts w:ascii="Verdana" w:hAnsi="Verdana"/>
          <w:color w:val="FF0000"/>
        </w:rPr>
      </w:pPr>
      <w:proofErr w:type="gramStart"/>
      <w:r w:rsidRPr="00A40D83">
        <w:rPr>
          <w:rFonts w:ascii="Verdana" w:hAnsi="Verdana"/>
          <w:color w:val="333333"/>
        </w:rPr>
        <w:t>referendum</w:t>
      </w:r>
      <w:r w:rsidR="00A40D83">
        <w:rPr>
          <w:rFonts w:ascii="Verdana" w:hAnsi="Verdana"/>
          <w:color w:val="FF0000"/>
        </w:rPr>
        <w:t>-</w:t>
      </w:r>
      <w:proofErr w:type="gramEnd"/>
      <w:r w:rsidR="00A40D83">
        <w:rPr>
          <w:rFonts w:ascii="Verdana" w:hAnsi="Verdana"/>
          <w:color w:val="FF0000"/>
        </w:rPr>
        <w:t>a vote by all people on a piece of legislation or an action</w:t>
      </w:r>
    </w:p>
    <w:p w:rsidR="006307DD" w:rsidRPr="00A40D83" w:rsidRDefault="006307DD" w:rsidP="006307DD">
      <w:pPr>
        <w:pStyle w:val="NormalWeb"/>
        <w:spacing w:before="0" w:beforeAutospacing="0" w:after="0" w:afterAutospacing="0" w:line="270" w:lineRule="atLeast"/>
        <w:rPr>
          <w:rFonts w:ascii="Verdana" w:hAnsi="Verdana"/>
          <w:color w:val="333333"/>
        </w:rPr>
      </w:pPr>
      <w:proofErr w:type="gramStart"/>
      <w:r w:rsidRPr="00A40D83">
        <w:rPr>
          <w:rFonts w:ascii="Verdana" w:hAnsi="Verdana"/>
          <w:color w:val="333333"/>
        </w:rPr>
        <w:t>sovereignty</w:t>
      </w:r>
      <w:proofErr w:type="gramEnd"/>
    </w:p>
    <w:p w:rsidR="006307DD" w:rsidRDefault="006307DD" w:rsidP="006307DD">
      <w:pPr>
        <w:pStyle w:val="NormalWeb"/>
        <w:spacing w:before="0" w:beforeAutospacing="0" w:after="0" w:afterAutospacing="0" w:line="270" w:lineRule="atLeast"/>
        <w:rPr>
          <w:rFonts w:ascii="Verdana" w:hAnsi="Verdana"/>
          <w:color w:val="333333"/>
        </w:rPr>
      </w:pPr>
      <w:proofErr w:type="gramStart"/>
      <w:r w:rsidRPr="00A40D83">
        <w:rPr>
          <w:rFonts w:ascii="Verdana" w:hAnsi="Verdana"/>
          <w:color w:val="333333"/>
        </w:rPr>
        <w:t>supranational</w:t>
      </w:r>
      <w:proofErr w:type="gramEnd"/>
      <w:r w:rsidRPr="00A40D83">
        <w:rPr>
          <w:rFonts w:ascii="Verdana" w:hAnsi="Verdana"/>
          <w:color w:val="333333"/>
        </w:rPr>
        <w:t xml:space="preserve"> organization (EU)</w: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07DD"/>
    <w:rsid w:val="000402BD"/>
    <w:rsid w:val="0005075C"/>
    <w:rsid w:val="00065B88"/>
    <w:rsid w:val="00090D5E"/>
    <w:rsid w:val="000D2017"/>
    <w:rsid w:val="00125F6F"/>
    <w:rsid w:val="001736DA"/>
    <w:rsid w:val="00175555"/>
    <w:rsid w:val="00180A11"/>
    <w:rsid w:val="001B55D0"/>
    <w:rsid w:val="001B78D7"/>
    <w:rsid w:val="001C452F"/>
    <w:rsid w:val="001E7F3E"/>
    <w:rsid w:val="001F11E2"/>
    <w:rsid w:val="001F4C02"/>
    <w:rsid w:val="002306D4"/>
    <w:rsid w:val="0023513B"/>
    <w:rsid w:val="00260040"/>
    <w:rsid w:val="00280916"/>
    <w:rsid w:val="002A3B54"/>
    <w:rsid w:val="002A5F1F"/>
    <w:rsid w:val="002E3553"/>
    <w:rsid w:val="002F402B"/>
    <w:rsid w:val="003512F3"/>
    <w:rsid w:val="00382F9E"/>
    <w:rsid w:val="003B2D49"/>
    <w:rsid w:val="003D1807"/>
    <w:rsid w:val="003F7270"/>
    <w:rsid w:val="004337F0"/>
    <w:rsid w:val="00442BDA"/>
    <w:rsid w:val="004723C0"/>
    <w:rsid w:val="004954A5"/>
    <w:rsid w:val="0052503E"/>
    <w:rsid w:val="0054374C"/>
    <w:rsid w:val="00550DA7"/>
    <w:rsid w:val="005B07FB"/>
    <w:rsid w:val="005D6F93"/>
    <w:rsid w:val="00621587"/>
    <w:rsid w:val="006307DD"/>
    <w:rsid w:val="00686962"/>
    <w:rsid w:val="00695BBD"/>
    <w:rsid w:val="006E19ED"/>
    <w:rsid w:val="0070259F"/>
    <w:rsid w:val="00775AD3"/>
    <w:rsid w:val="00790D15"/>
    <w:rsid w:val="007F02FD"/>
    <w:rsid w:val="008049CA"/>
    <w:rsid w:val="00835094"/>
    <w:rsid w:val="0086480A"/>
    <w:rsid w:val="00886341"/>
    <w:rsid w:val="008931BB"/>
    <w:rsid w:val="008D1A8A"/>
    <w:rsid w:val="008E5F65"/>
    <w:rsid w:val="00932740"/>
    <w:rsid w:val="009427E2"/>
    <w:rsid w:val="00956773"/>
    <w:rsid w:val="0097273B"/>
    <w:rsid w:val="00987F53"/>
    <w:rsid w:val="009F2060"/>
    <w:rsid w:val="00A01667"/>
    <w:rsid w:val="00A40D83"/>
    <w:rsid w:val="00A41402"/>
    <w:rsid w:val="00A71772"/>
    <w:rsid w:val="00AB7307"/>
    <w:rsid w:val="00AC65FA"/>
    <w:rsid w:val="00AD0E80"/>
    <w:rsid w:val="00B060CC"/>
    <w:rsid w:val="00B34A3E"/>
    <w:rsid w:val="00BB1334"/>
    <w:rsid w:val="00BE74B6"/>
    <w:rsid w:val="00BF4FFA"/>
    <w:rsid w:val="00C3036C"/>
    <w:rsid w:val="00C50999"/>
    <w:rsid w:val="00C740A6"/>
    <w:rsid w:val="00CE393D"/>
    <w:rsid w:val="00D06D64"/>
    <w:rsid w:val="00D4369F"/>
    <w:rsid w:val="00D74EDB"/>
    <w:rsid w:val="00DA4B98"/>
    <w:rsid w:val="00DC486A"/>
    <w:rsid w:val="00DD1BB1"/>
    <w:rsid w:val="00E129AC"/>
    <w:rsid w:val="00E1349A"/>
    <w:rsid w:val="00E44D95"/>
    <w:rsid w:val="00E55697"/>
    <w:rsid w:val="00ED5156"/>
    <w:rsid w:val="00EE32CC"/>
    <w:rsid w:val="00F01D01"/>
    <w:rsid w:val="00F1337E"/>
    <w:rsid w:val="00F443A8"/>
    <w:rsid w:val="00F5161B"/>
    <w:rsid w:val="00F70A15"/>
    <w:rsid w:val="00F93EF9"/>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5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2013-11-13T23:27:00Z</cp:lastPrinted>
  <dcterms:created xsi:type="dcterms:W3CDTF">2013-11-18T23:20:00Z</dcterms:created>
  <dcterms:modified xsi:type="dcterms:W3CDTF">2014-01-23T05:48:00Z</dcterms:modified>
</cp:coreProperties>
</file>